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0D" w:rsidRDefault="000D79DA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海南经贸职业技术学院“星级宿舍”评选方案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                </w:t>
      </w:r>
      <w:r w:rsidR="007C3B82">
        <w:rPr>
          <w:rFonts w:asciiTheme="minorEastAsia" w:hAnsiTheme="minorEastAsia" w:cstheme="minorEastAsia" w:hint="eastAsia"/>
          <w:sz w:val="28"/>
          <w:szCs w:val="28"/>
        </w:rPr>
        <w:t>（与小程序配套</w:t>
      </w:r>
      <w:bookmarkStart w:id="0" w:name="_GoBack"/>
      <w:bookmarkEnd w:id="0"/>
      <w:r w:rsidR="007C3B82"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为响应学院“1689”校园文明大行动要求，进一步加强宿舍管理，增强学生自律意识和文明意识，促进学生良好行为习惯养成，营造和谐、友好、积极、向上的宿舍文化氛围，结合学院实际，特制定本方案。</w:t>
      </w:r>
    </w:p>
    <w:p w:rsidR="00563C0D" w:rsidRDefault="000D79DA">
      <w:pPr>
        <w:spacing w:line="460" w:lineRule="exact"/>
        <w:ind w:firstLineChars="200" w:firstLine="562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一、评选内容</w:t>
      </w:r>
    </w:p>
    <w:p w:rsidR="00563C0D" w:rsidRDefault="00677BA9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星级</w:t>
      </w:r>
      <w:r w:rsidR="000D79DA">
        <w:rPr>
          <w:rFonts w:asciiTheme="minorEastAsia" w:hAnsiTheme="minorEastAsia" w:cstheme="minorEastAsia" w:hint="eastAsia"/>
          <w:sz w:val="28"/>
          <w:szCs w:val="28"/>
        </w:rPr>
        <w:t>宿舍建设由星级宿舍创建、五星级宿舍</w:t>
      </w:r>
      <w:r>
        <w:rPr>
          <w:rFonts w:asciiTheme="minorEastAsia" w:hAnsiTheme="minorEastAsia" w:cstheme="minorEastAsia" w:hint="eastAsia"/>
          <w:sz w:val="28"/>
          <w:szCs w:val="28"/>
        </w:rPr>
        <w:t>评审</w:t>
      </w:r>
      <w:r w:rsidR="000D79DA">
        <w:rPr>
          <w:rFonts w:asciiTheme="minorEastAsia" w:hAnsiTheme="minorEastAsia" w:cstheme="minorEastAsia" w:hint="eastAsia"/>
          <w:sz w:val="28"/>
          <w:szCs w:val="28"/>
        </w:rPr>
        <w:t>两部分构成。其中，星级宿舍创建为基础模块，围绕宿舍卫生、宿舍文化、安全纪律、</w:t>
      </w:r>
      <w:r w:rsidR="00AB3898">
        <w:rPr>
          <w:rFonts w:asciiTheme="minorEastAsia" w:hAnsiTheme="minorEastAsia" w:cstheme="minorEastAsia" w:hint="eastAsia"/>
          <w:sz w:val="28"/>
          <w:szCs w:val="28"/>
        </w:rPr>
        <w:t>文明行为</w:t>
      </w:r>
      <w:r w:rsidR="000D79DA">
        <w:rPr>
          <w:rFonts w:asciiTheme="minorEastAsia" w:hAnsiTheme="minorEastAsia" w:cstheme="minorEastAsia" w:hint="eastAsia"/>
          <w:sz w:val="28"/>
          <w:szCs w:val="28"/>
        </w:rPr>
        <w:t>等考核指标对所有宿舍进行综合考核；五星级宿舍</w:t>
      </w:r>
      <w:r>
        <w:rPr>
          <w:rFonts w:asciiTheme="minorEastAsia" w:hAnsiTheme="minorEastAsia" w:cstheme="minorEastAsia" w:hint="eastAsia"/>
          <w:sz w:val="28"/>
          <w:szCs w:val="28"/>
        </w:rPr>
        <w:t>评审</w:t>
      </w:r>
      <w:r w:rsidR="000D79DA">
        <w:rPr>
          <w:rFonts w:asciiTheme="minorEastAsia" w:hAnsiTheme="minorEastAsia" w:cstheme="minorEastAsia" w:hint="eastAsia"/>
          <w:sz w:val="28"/>
          <w:szCs w:val="28"/>
        </w:rPr>
        <w:t>为提高模块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  <w:r w:rsidR="000D79DA">
        <w:rPr>
          <w:rFonts w:asciiTheme="minorEastAsia" w:hAnsiTheme="minorEastAsia" w:cstheme="minorEastAsia" w:hint="eastAsia"/>
          <w:sz w:val="28"/>
          <w:szCs w:val="28"/>
        </w:rPr>
        <w:t>评选一批在星级宿舍创建过程中涌现出来的较为突出的宿舍，树立型、展风貌、立标杆。</w:t>
      </w:r>
    </w:p>
    <w:p w:rsidR="00563C0D" w:rsidRDefault="000D79DA">
      <w:pPr>
        <w:spacing w:line="460" w:lineRule="exact"/>
        <w:ind w:firstLineChars="200" w:firstLine="562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二、评选办法</w:t>
      </w:r>
    </w:p>
    <w:p w:rsidR="00563C0D" w:rsidRDefault="000D79DA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（一）星级宿舍创建及表彰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1.常规检查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二级学院每周开展宿舍常规检查</w:t>
      </w:r>
      <w:r w:rsidR="005327FA">
        <w:rPr>
          <w:rFonts w:asciiTheme="minorEastAsia" w:hAnsiTheme="minorEastAsia" w:cstheme="minorEastAsia" w:hint="eastAsia"/>
          <w:sz w:val="28"/>
          <w:szCs w:val="28"/>
        </w:rPr>
        <w:t>1次</w:t>
      </w:r>
      <w:r>
        <w:rPr>
          <w:rFonts w:asciiTheme="minorEastAsia" w:hAnsiTheme="minorEastAsia" w:cstheme="minorEastAsia" w:hint="eastAsia"/>
          <w:sz w:val="28"/>
          <w:szCs w:val="28"/>
        </w:rPr>
        <w:t>，检查评分采用百分制，总分</w:t>
      </w:r>
      <w:r>
        <w:rPr>
          <w:rFonts w:asciiTheme="minorEastAsia" w:hAnsiTheme="minorEastAsia" w:cstheme="minorEastAsia"/>
          <w:sz w:val="28"/>
          <w:szCs w:val="28"/>
        </w:rPr>
        <w:t>≥</w:t>
      </w:r>
      <w:r>
        <w:rPr>
          <w:rFonts w:asciiTheme="minorEastAsia" w:hAnsiTheme="minorEastAsia" w:cstheme="minorEastAsia" w:hint="eastAsia"/>
          <w:sz w:val="28"/>
          <w:szCs w:val="28"/>
        </w:rPr>
        <w:t>9</w:t>
      </w:r>
      <w:r w:rsidR="005327FA">
        <w:rPr>
          <w:rFonts w:asciiTheme="minorEastAsia" w:hAnsiTheme="minorEastAsia" w:cstheme="minor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分</w:t>
      </w:r>
      <w:r w:rsidR="00087A88"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评为优；</w:t>
      </w:r>
      <w:r>
        <w:rPr>
          <w:rFonts w:ascii="等线" w:hAnsi="等线" w:cs="等线" w:hint="eastAsia"/>
          <w:sz w:val="28"/>
          <w:szCs w:val="28"/>
        </w:rPr>
        <w:t>8</w:t>
      </w:r>
      <w:r w:rsidR="005327FA">
        <w:rPr>
          <w:rFonts w:ascii="等线" w:hAnsi="等线" w:cs="等线"/>
          <w:sz w:val="28"/>
          <w:szCs w:val="28"/>
        </w:rPr>
        <w:t>0</w:t>
      </w:r>
      <w:r>
        <w:rPr>
          <w:rFonts w:ascii="等线" w:hAnsi="等线" w:cs="等线"/>
          <w:sz w:val="28"/>
          <w:szCs w:val="28"/>
        </w:rPr>
        <w:t>≤</w:t>
      </w:r>
      <w:r>
        <w:rPr>
          <w:rFonts w:ascii="等线" w:hAnsi="等线" w:cs="等线" w:hint="eastAsia"/>
          <w:sz w:val="28"/>
          <w:szCs w:val="28"/>
        </w:rPr>
        <w:t>总分＜</w:t>
      </w:r>
      <w:r>
        <w:rPr>
          <w:rFonts w:ascii="等线" w:hAnsi="等线" w:cs="等线" w:hint="eastAsia"/>
          <w:sz w:val="28"/>
          <w:szCs w:val="28"/>
        </w:rPr>
        <w:t>9</w:t>
      </w:r>
      <w:r w:rsidR="005327FA">
        <w:rPr>
          <w:rFonts w:ascii="等线" w:hAnsi="等线" w:cs="等线"/>
          <w:sz w:val="28"/>
          <w:szCs w:val="28"/>
        </w:rPr>
        <w:t>0</w:t>
      </w:r>
      <w:r>
        <w:rPr>
          <w:rFonts w:ascii="等线" w:hAnsi="等线" w:cs="等线" w:hint="eastAsia"/>
          <w:sz w:val="28"/>
          <w:szCs w:val="28"/>
        </w:rPr>
        <w:t>分</w:t>
      </w:r>
      <w:r>
        <w:rPr>
          <w:rFonts w:asciiTheme="minorEastAsia" w:hAnsiTheme="minorEastAsia" w:cstheme="minorEastAsia" w:hint="eastAsia"/>
          <w:sz w:val="28"/>
          <w:szCs w:val="28"/>
        </w:rPr>
        <w:t>，评为良；总分</w:t>
      </w:r>
      <w:r>
        <w:rPr>
          <w:rFonts w:ascii="等线" w:hAnsi="等线" w:cs="等线" w:hint="eastAsia"/>
          <w:sz w:val="28"/>
          <w:szCs w:val="28"/>
        </w:rPr>
        <w:t>＜</w:t>
      </w:r>
      <w:r>
        <w:rPr>
          <w:rFonts w:ascii="等线" w:hAnsi="等线" w:cs="等线"/>
          <w:sz w:val="28"/>
          <w:szCs w:val="28"/>
        </w:rPr>
        <w:t>8</w:t>
      </w:r>
      <w:r w:rsidR="005327FA">
        <w:rPr>
          <w:rFonts w:ascii="等线" w:hAnsi="等线" w:cs="等线"/>
          <w:sz w:val="28"/>
          <w:szCs w:val="28"/>
        </w:rPr>
        <w:t>0</w:t>
      </w:r>
      <w:r>
        <w:rPr>
          <w:rFonts w:ascii="等线" w:hAnsi="等线" w:cs="等线" w:hint="eastAsia"/>
          <w:sz w:val="28"/>
          <w:szCs w:val="28"/>
        </w:rPr>
        <w:t>分</w:t>
      </w:r>
      <w:r>
        <w:rPr>
          <w:rFonts w:asciiTheme="minorEastAsia" w:hAnsiTheme="minorEastAsia" w:cstheme="minorEastAsia" w:hint="eastAsia"/>
          <w:sz w:val="28"/>
          <w:szCs w:val="28"/>
        </w:rPr>
        <w:t>，评为差。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="等线" w:hAnsi="等线" w:cs="等线" w:hint="eastAsia"/>
          <w:sz w:val="28"/>
          <w:szCs w:val="28"/>
        </w:rPr>
        <w:t>各二级学院每次常规检查的标准见附件</w:t>
      </w:r>
      <w:r>
        <w:rPr>
          <w:rFonts w:ascii="等线" w:hAnsi="等线" w:cs="等线"/>
          <w:sz w:val="28"/>
          <w:szCs w:val="28"/>
        </w:rPr>
        <w:t>1</w:t>
      </w:r>
      <w:r>
        <w:rPr>
          <w:rFonts w:ascii="等线" w:hAnsi="等线" w:cs="等线" w:hint="eastAsia"/>
          <w:sz w:val="28"/>
          <w:szCs w:val="28"/>
        </w:rPr>
        <w:t>。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2.抽查整改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学生工作处组成抽查小组，每周对所有宿舍随机抽查1次，并将抽查结果反馈给二级学院，同时督查整改。</w:t>
      </w:r>
    </w:p>
    <w:p w:rsidR="00563C0D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.星级宿舍</w:t>
      </w:r>
      <w:r w:rsidR="009705C4">
        <w:rPr>
          <w:rFonts w:asciiTheme="minorEastAsia" w:hAnsiTheme="minorEastAsia" w:cstheme="minorEastAsia" w:hint="eastAsia"/>
          <w:sz w:val="28"/>
          <w:szCs w:val="28"/>
        </w:rPr>
        <w:t>升</w:t>
      </w:r>
      <w:r>
        <w:rPr>
          <w:rFonts w:asciiTheme="minorEastAsia" w:hAnsiTheme="minorEastAsia" w:cstheme="minorEastAsia" w:hint="eastAsia"/>
          <w:sz w:val="28"/>
          <w:szCs w:val="28"/>
        </w:rPr>
        <w:t>星规则</w:t>
      </w:r>
    </w:p>
    <w:p w:rsidR="00563C0D" w:rsidRPr="00023519" w:rsidRDefault="000D79DA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共设置“一星级宿舍”、“二星级宿舍”、“三星级宿舍”、“四星级宿舍”、“五星级宿舍”五个等级宿舍，其中一星到四星由各二级学院评定。每</w:t>
      </w:r>
      <w:r w:rsidR="00AF3E4F">
        <w:rPr>
          <w:rFonts w:asciiTheme="minorEastAsia" w:hAnsiTheme="minorEastAsia" w:cstheme="minorEastAsia" w:hint="eastAsia"/>
          <w:sz w:val="28"/>
          <w:szCs w:val="28"/>
        </w:rPr>
        <w:t>4个周</w:t>
      </w:r>
      <w:r>
        <w:rPr>
          <w:rFonts w:asciiTheme="minorEastAsia" w:hAnsiTheme="minorEastAsia" w:cstheme="minorEastAsia" w:hint="eastAsia"/>
          <w:sz w:val="28"/>
          <w:szCs w:val="28"/>
        </w:rPr>
        <w:t>升星1次，且仅限升星1级，级级递升。每个学期按照</w:t>
      </w:r>
      <w:r w:rsidR="00AF3E4F">
        <w:rPr>
          <w:rFonts w:asciiTheme="minorEastAsia" w:hAnsiTheme="minorEastAsia" w:cstheme="minorEastAsia" w:hint="eastAsia"/>
          <w:sz w:val="28"/>
          <w:szCs w:val="28"/>
        </w:rPr>
        <w:t>1</w:t>
      </w:r>
      <w:r w:rsidR="00AF3E4F">
        <w:rPr>
          <w:rFonts w:asciiTheme="minorEastAsia" w:hAnsiTheme="minorEastAsia" w:cstheme="minor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个</w:t>
      </w:r>
      <w:r w:rsidR="00AF3E4F">
        <w:rPr>
          <w:rFonts w:asciiTheme="minorEastAsia" w:hAnsiTheme="minorEastAsia" w:cstheme="minorEastAsia" w:hint="eastAsia"/>
          <w:sz w:val="28"/>
          <w:szCs w:val="28"/>
        </w:rPr>
        <w:t>周</w:t>
      </w:r>
      <w:r>
        <w:rPr>
          <w:rFonts w:asciiTheme="minorEastAsia" w:hAnsiTheme="minorEastAsia" w:cstheme="minorEastAsia" w:hint="eastAsia"/>
          <w:sz w:val="28"/>
          <w:szCs w:val="28"/>
        </w:rPr>
        <w:t>计算，共可升星4次，即一星到四星。每</w:t>
      </w:r>
      <w:r w:rsidR="00FA55D5">
        <w:rPr>
          <w:rFonts w:asciiTheme="minorEastAsia" w:hAnsiTheme="minorEastAsia" w:cstheme="minorEastAsia" w:hint="eastAsia"/>
          <w:sz w:val="28"/>
          <w:szCs w:val="28"/>
        </w:rPr>
        <w:t>次</w:t>
      </w:r>
      <w:r>
        <w:rPr>
          <w:rFonts w:asciiTheme="minorEastAsia" w:hAnsiTheme="minorEastAsia" w:cstheme="minorEastAsia" w:hint="eastAsia"/>
          <w:sz w:val="28"/>
          <w:szCs w:val="28"/>
        </w:rPr>
        <w:t>升星的要求为：二级学院</w:t>
      </w:r>
      <w:r w:rsidR="00FA55D5">
        <w:rPr>
          <w:rFonts w:asciiTheme="minorEastAsia" w:hAnsiTheme="minorEastAsia" w:cstheme="minorEastAsia" w:hint="eastAsia"/>
          <w:sz w:val="28"/>
          <w:szCs w:val="28"/>
        </w:rPr>
        <w:t>每</w:t>
      </w:r>
      <w:r>
        <w:rPr>
          <w:rFonts w:asciiTheme="minorEastAsia" w:hAnsiTheme="minorEastAsia" w:cstheme="minorEastAsia" w:hint="eastAsia"/>
          <w:sz w:val="28"/>
          <w:szCs w:val="28"/>
        </w:rPr>
        <w:t>4次常规检查中，有3次及以上为优（</w:t>
      </w:r>
      <w:r>
        <w:rPr>
          <w:rFonts w:asciiTheme="minorEastAsia" w:hAnsiTheme="minorEastAsia" w:cstheme="minorEastAsia"/>
          <w:sz w:val="28"/>
          <w:szCs w:val="28"/>
        </w:rPr>
        <w:t>≥</w:t>
      </w:r>
      <w:r>
        <w:rPr>
          <w:rFonts w:asciiTheme="minorEastAsia" w:hAnsiTheme="minorEastAsia" w:cstheme="minorEastAsia" w:hint="eastAsia"/>
          <w:sz w:val="28"/>
          <w:szCs w:val="28"/>
        </w:rPr>
        <w:t>9</w:t>
      </w:r>
      <w:r w:rsidR="00FA55D5">
        <w:rPr>
          <w:rFonts w:asciiTheme="minorEastAsia" w:hAnsiTheme="minorEastAsia" w:cstheme="minorEastAsia"/>
          <w:sz w:val="28"/>
          <w:szCs w:val="28"/>
        </w:rPr>
        <w:t>0</w:t>
      </w:r>
      <w:r>
        <w:rPr>
          <w:rFonts w:asciiTheme="minorEastAsia" w:hAnsiTheme="minorEastAsia" w:cstheme="minorEastAsia" w:hint="eastAsia"/>
          <w:sz w:val="28"/>
          <w:szCs w:val="28"/>
        </w:rPr>
        <w:t>分）），即可晋升高一星级宿舍。若当</w:t>
      </w:r>
      <w:r w:rsidR="00FA55D5">
        <w:rPr>
          <w:rFonts w:asciiTheme="minorEastAsia" w:hAnsiTheme="minorEastAsia" w:cstheme="minorEastAsia" w:hint="eastAsia"/>
          <w:sz w:val="28"/>
          <w:szCs w:val="28"/>
        </w:rPr>
        <w:t>次</w:t>
      </w:r>
      <w:r>
        <w:rPr>
          <w:rFonts w:asciiTheme="minorEastAsia" w:hAnsiTheme="minorEastAsia" w:cstheme="minorEastAsia" w:hint="eastAsia"/>
          <w:sz w:val="28"/>
          <w:szCs w:val="28"/>
        </w:rPr>
        <w:t>升星失败，则保留原星级，可在下</w:t>
      </w:r>
      <w:r w:rsidR="00FA55D5">
        <w:rPr>
          <w:rFonts w:asciiTheme="minorEastAsia" w:hAnsiTheme="minorEastAsia" w:cstheme="minorEastAsia" w:hint="eastAsia"/>
          <w:sz w:val="28"/>
          <w:szCs w:val="28"/>
        </w:rPr>
        <w:t>次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整改参评继续升星。</w:t>
      </w:r>
      <w:r w:rsidRPr="00023519">
        <w:rPr>
          <w:rFonts w:asciiTheme="minorEastAsia" w:hAnsiTheme="minorEastAsia" w:cstheme="minorEastAsia" w:hint="eastAsia"/>
          <w:sz w:val="28"/>
          <w:szCs w:val="28"/>
        </w:rPr>
        <w:t>学校将对</w:t>
      </w:r>
      <w:r w:rsidR="00683404" w:rsidRPr="00023519">
        <w:rPr>
          <w:rFonts w:asciiTheme="minorEastAsia" w:hAnsiTheme="minorEastAsia" w:cstheme="minorEastAsia" w:hint="eastAsia"/>
          <w:sz w:val="28"/>
          <w:szCs w:val="28"/>
        </w:rPr>
        <w:t>当次</w:t>
      </w:r>
      <w:r w:rsidR="00683404">
        <w:rPr>
          <w:rFonts w:asciiTheme="minorEastAsia" w:hAnsiTheme="minorEastAsia" w:cstheme="minorEastAsia" w:hint="eastAsia"/>
          <w:sz w:val="28"/>
          <w:szCs w:val="28"/>
        </w:rPr>
        <w:t>晋升的宿舍进行相应</w:t>
      </w:r>
      <w:r w:rsidRPr="00023519">
        <w:rPr>
          <w:rFonts w:asciiTheme="minorEastAsia" w:hAnsiTheme="minorEastAsia" w:cstheme="minorEastAsia" w:hint="eastAsia"/>
          <w:sz w:val="28"/>
          <w:szCs w:val="28"/>
        </w:rPr>
        <w:t>奖励。</w:t>
      </w:r>
    </w:p>
    <w:p w:rsidR="00563C0D" w:rsidRDefault="000D79DA">
      <w:pPr>
        <w:numPr>
          <w:ilvl w:val="0"/>
          <w:numId w:val="1"/>
        </w:numPr>
        <w:spacing w:line="460" w:lineRule="exact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五星级宿舍</w:t>
      </w:r>
      <w:r w:rsidR="00677BA9">
        <w:rPr>
          <w:rFonts w:asciiTheme="minorEastAsia" w:hAnsiTheme="minorEastAsia" w:cstheme="minorEastAsia" w:hint="eastAsia"/>
          <w:b/>
          <w:bCs/>
          <w:sz w:val="28"/>
          <w:szCs w:val="28"/>
        </w:rPr>
        <w:t>评审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及表彰</w:t>
      </w:r>
    </w:p>
    <w:p w:rsidR="00563C0D" w:rsidRDefault="000D79DA" w:rsidP="0020291D">
      <w:pPr>
        <w:spacing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星级宿舍评审小组</w:t>
      </w:r>
      <w:r w:rsidR="0020291D">
        <w:rPr>
          <w:rFonts w:asciiTheme="minorEastAsia" w:hAnsiTheme="minorEastAsia" w:cstheme="minorEastAsia" w:hint="eastAsia"/>
          <w:sz w:val="28"/>
          <w:szCs w:val="28"/>
        </w:rPr>
        <w:t>于每学期第二周，</w:t>
      </w:r>
      <w:r w:rsidR="00025FA2">
        <w:rPr>
          <w:rFonts w:asciiTheme="minorEastAsia" w:hAnsiTheme="minorEastAsia" w:cstheme="minorEastAsia" w:hint="eastAsia"/>
          <w:sz w:val="28"/>
          <w:szCs w:val="28"/>
        </w:rPr>
        <w:t>对各二级学院已认定的</w:t>
      </w:r>
      <w:r w:rsidR="0020291D">
        <w:rPr>
          <w:rFonts w:asciiTheme="minorEastAsia" w:hAnsiTheme="minorEastAsia" w:cstheme="minorEastAsia" w:hint="eastAsia"/>
          <w:sz w:val="28"/>
          <w:szCs w:val="28"/>
        </w:rPr>
        <w:t>“</w:t>
      </w:r>
      <w:r w:rsidR="00025FA2">
        <w:rPr>
          <w:rFonts w:asciiTheme="minorEastAsia" w:hAnsiTheme="minorEastAsia" w:cstheme="minorEastAsia" w:hint="eastAsia"/>
          <w:sz w:val="28"/>
          <w:szCs w:val="28"/>
        </w:rPr>
        <w:t>四星级宿舍</w:t>
      </w:r>
      <w:r w:rsidR="0020291D">
        <w:rPr>
          <w:rFonts w:asciiTheme="minorEastAsia" w:hAnsiTheme="minorEastAsia" w:cstheme="minorEastAsia" w:hint="eastAsia"/>
          <w:sz w:val="28"/>
          <w:szCs w:val="28"/>
        </w:rPr>
        <w:t>”</w:t>
      </w:r>
      <w:r w:rsidR="00025FA2">
        <w:rPr>
          <w:rFonts w:asciiTheme="minorEastAsia" w:hAnsiTheme="minorEastAsia" w:cstheme="minorEastAsia" w:hint="eastAsia"/>
          <w:sz w:val="28"/>
          <w:szCs w:val="28"/>
        </w:rPr>
        <w:t>进行</w:t>
      </w:r>
      <w:r w:rsidR="0020291D">
        <w:rPr>
          <w:rFonts w:asciiTheme="minorEastAsia" w:hAnsiTheme="minorEastAsia" w:cstheme="minorEastAsia" w:hint="eastAsia"/>
          <w:sz w:val="28"/>
          <w:szCs w:val="28"/>
        </w:rPr>
        <w:t>综合</w:t>
      </w:r>
      <w:r w:rsidR="00025FA2">
        <w:rPr>
          <w:rFonts w:asciiTheme="minorEastAsia" w:hAnsiTheme="minorEastAsia" w:cstheme="minorEastAsia" w:hint="eastAsia"/>
          <w:sz w:val="28"/>
          <w:szCs w:val="28"/>
        </w:rPr>
        <w:t>评审，对评审无异议的宿舍晋升</w:t>
      </w:r>
      <w:r w:rsidR="0020291D">
        <w:rPr>
          <w:rFonts w:asciiTheme="minorEastAsia" w:hAnsiTheme="minorEastAsia" w:cstheme="minorEastAsia" w:hint="eastAsia"/>
          <w:sz w:val="28"/>
          <w:szCs w:val="28"/>
        </w:rPr>
        <w:t>为</w:t>
      </w:r>
      <w:r>
        <w:rPr>
          <w:rFonts w:asciiTheme="minorEastAsia" w:hAnsiTheme="minorEastAsia" w:cstheme="minorEastAsia" w:hint="eastAsia"/>
          <w:sz w:val="28"/>
          <w:szCs w:val="28"/>
        </w:rPr>
        <w:t>“五星级宿舍”</w:t>
      </w:r>
      <w:r w:rsidR="0020291D">
        <w:rPr>
          <w:rFonts w:asciiTheme="minorEastAsia" w:hAnsiTheme="minorEastAsia" w:cstheme="minorEastAsia" w:hint="eastAsia"/>
          <w:sz w:val="28"/>
          <w:szCs w:val="28"/>
        </w:rPr>
        <w:t>并进行表彰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63C0D" w:rsidRDefault="000D79DA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三、其他</w:t>
      </w:r>
    </w:p>
    <w:p w:rsidR="00563C0D" w:rsidRDefault="000D79DA">
      <w:pPr>
        <w:spacing w:line="52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附件1：海南经贸职业技术学院“星级宿舍”评分表</w:t>
      </w:r>
    </w:p>
    <w:p w:rsidR="00602965" w:rsidRPr="00602965" w:rsidRDefault="000D79DA" w:rsidP="00602965">
      <w:pPr>
        <w:spacing w:line="60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附件2：海南经贸职业技术学院</w:t>
      </w:r>
      <w:r w:rsidR="00602965" w:rsidRPr="00602965">
        <w:rPr>
          <w:rFonts w:asciiTheme="minorEastAsia" w:hAnsiTheme="minorEastAsia" w:cstheme="minorEastAsia" w:hint="eastAsia"/>
          <w:sz w:val="28"/>
          <w:szCs w:val="28"/>
        </w:rPr>
        <w:t>“星级宿舍”周评统计表</w:t>
      </w:r>
    </w:p>
    <w:p w:rsidR="00602965" w:rsidRPr="00602965" w:rsidRDefault="000D79DA" w:rsidP="00602965">
      <w:pPr>
        <w:spacing w:line="60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附件3：海南经贸职业技术学院</w:t>
      </w:r>
      <w:r w:rsidR="00602965" w:rsidRPr="00602965">
        <w:rPr>
          <w:rFonts w:asciiTheme="minorEastAsia" w:hAnsiTheme="minorEastAsia" w:cstheme="minorEastAsia" w:hint="eastAsia"/>
          <w:sz w:val="28"/>
          <w:szCs w:val="28"/>
        </w:rPr>
        <w:t>“星级宿舍”晋星统计表</w:t>
      </w:r>
    </w:p>
    <w:p w:rsidR="00563C0D" w:rsidRDefault="00563C0D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563C0D" w:rsidRDefault="00563C0D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563C0D" w:rsidRDefault="00563C0D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0D79DA" w:rsidRDefault="000D79DA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DD658B" w:rsidRDefault="00DD658B">
      <w:pPr>
        <w:spacing w:line="46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tbl>
      <w:tblPr>
        <w:tblStyle w:val="aa"/>
        <w:tblpPr w:leftFromText="180" w:rightFromText="180" w:vertAnchor="text" w:tblpX="10214" w:tblpY="1458"/>
        <w:tblOverlap w:val="never"/>
        <w:tblW w:w="5465" w:type="dxa"/>
        <w:tblLayout w:type="fixed"/>
        <w:tblLook w:val="04A0" w:firstRow="1" w:lastRow="0" w:firstColumn="1" w:lastColumn="0" w:noHBand="0" w:noVBand="1"/>
      </w:tblPr>
      <w:tblGrid>
        <w:gridCol w:w="5465"/>
      </w:tblGrid>
      <w:tr w:rsidR="00563C0D">
        <w:trPr>
          <w:trHeight w:val="30"/>
        </w:trPr>
        <w:tc>
          <w:tcPr>
            <w:tcW w:w="5465" w:type="dxa"/>
          </w:tcPr>
          <w:p w:rsidR="00563C0D" w:rsidRDefault="000D79DA">
            <w:pPr>
              <w:spacing w:line="500" w:lineRule="exact"/>
              <w:ind w:firstLineChars="200" w:firstLine="482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附件1</w:t>
            </w:r>
          </w:p>
        </w:tc>
      </w:tr>
    </w:tbl>
    <w:p w:rsidR="00FF6AAD" w:rsidRDefault="00FF6AAD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563C0D" w:rsidRDefault="000D79DA">
      <w:pPr>
        <w:spacing w:line="460" w:lineRule="exact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lastRenderedPageBreak/>
        <w:t>附件1</w:t>
      </w:r>
      <w:r>
        <w:rPr>
          <w:rFonts w:ascii="楷体_GB2312" w:eastAsia="楷体_GB2312" w:hAnsi="宋体"/>
          <w:b/>
          <w:bCs/>
          <w:color w:val="000000"/>
          <w:sz w:val="28"/>
          <w:szCs w:val="28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 xml:space="preserve">  </w:t>
      </w:r>
    </w:p>
    <w:p w:rsidR="00DD658B" w:rsidRDefault="000D79DA" w:rsidP="00023519">
      <w:pPr>
        <w:tabs>
          <w:tab w:val="left" w:pos="7573"/>
        </w:tabs>
        <w:spacing w:before="156" w:after="156" w:line="400" w:lineRule="exact"/>
        <w:ind w:firstLineChars="500" w:firstLine="1807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海经贸“星级宿舍”评分表</w:t>
      </w:r>
    </w:p>
    <w:p w:rsidR="000B74AA" w:rsidRPr="00614D02" w:rsidRDefault="000B74AA" w:rsidP="00DD658B">
      <w:pPr>
        <w:tabs>
          <w:tab w:val="left" w:pos="7573"/>
        </w:tabs>
        <w:spacing w:before="156" w:after="156" w:line="400" w:lineRule="exact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学年度：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</w:t>
      </w:r>
      <w:r w:rsidRPr="000B74AA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至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</w:t>
      </w:r>
      <w:r w:rsidR="004866DD" w:rsidRPr="004866DD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学年度</w:t>
      </w:r>
      <w:r w:rsidR="00F144D2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第</w:t>
      </w:r>
      <w:r w:rsidR="00F144D2"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F144D2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</w:t>
      </w:r>
      <w:r w:rsidR="00F144D2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学期</w:t>
      </w:r>
    </w:p>
    <w:p w:rsidR="00563C0D" w:rsidRDefault="000D79DA" w:rsidP="00DD658B">
      <w:pPr>
        <w:tabs>
          <w:tab w:val="left" w:pos="7573"/>
        </w:tabs>
        <w:spacing w:before="156" w:after="156" w:line="400" w:lineRule="exact"/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二级学院：</w:t>
      </w:r>
      <w:r w:rsidRPr="000A375F"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0A375F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</w:t>
      </w:r>
      <w:r w:rsidR="00DD658B" w:rsidRPr="000A375F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宿舍门牌号</w:t>
      </w:r>
      <w:r w:rsidR="00DD658B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：</w:t>
      </w:r>
      <w:r w:rsidRPr="00DD658B"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DD658B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</w:t>
      </w:r>
      <w:r w:rsidR="00DD658B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检查周次：</w:t>
      </w:r>
      <w:r w:rsidR="00DD658B"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DD658B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</w:t>
      </w:r>
      <w:r w:rsidR="001850A8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检查人员：</w:t>
      </w:r>
      <w:r w:rsidR="00DD658B"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DD658B"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</w:t>
      </w:r>
    </w:p>
    <w:p w:rsidR="00614D02" w:rsidRPr="00614D02" w:rsidRDefault="00614D02" w:rsidP="00DD658B">
      <w:pPr>
        <w:tabs>
          <w:tab w:val="left" w:pos="7573"/>
        </w:tabs>
        <w:spacing w:before="156" w:after="156" w:line="400" w:lineRule="exact"/>
        <w:rPr>
          <w:rFonts w:ascii="宋体" w:eastAsia="宋体" w:hAnsi="宋体" w:cs="宋体"/>
          <w:b/>
          <w:bCs/>
          <w:color w:val="FF0000"/>
          <w:sz w:val="36"/>
          <w:szCs w:val="36"/>
        </w:rPr>
      </w:pPr>
    </w:p>
    <w:tbl>
      <w:tblPr>
        <w:tblStyle w:val="aa"/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033"/>
        <w:gridCol w:w="5878"/>
        <w:gridCol w:w="1230"/>
        <w:gridCol w:w="1213"/>
      </w:tblGrid>
      <w:tr w:rsidR="00563C0D">
        <w:trPr>
          <w:trHeight w:val="585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3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分值（总分100分）</w:t>
            </w:r>
          </w:p>
        </w:tc>
        <w:tc>
          <w:tcPr>
            <w:tcW w:w="1213" w:type="dxa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得分</w:t>
            </w:r>
          </w:p>
        </w:tc>
      </w:tr>
      <w:tr w:rsidR="00563C0D">
        <w:trPr>
          <w:trHeight w:val="452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vMerge w:val="restart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宿舍</w:t>
            </w:r>
          </w:p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卫生</w:t>
            </w: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门前走廊无垃圾堆放，干净整洁；门面美观，无乱粘贴。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27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line="240" w:lineRule="exact"/>
              <w:ind w:firstLineChars="200" w:firstLine="420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宿含空气清新，无异味;地面干净、无死角;物品摆放整齐</w:t>
            </w:r>
            <w:r w:rsidR="00674736">
              <w:rPr>
                <w:rFonts w:ascii="楷体_GB2312" w:eastAsia="楷体_GB2312" w:hAnsi="宋体" w:hint="eastAsia"/>
                <w:color w:val="000000"/>
                <w:szCs w:val="21"/>
              </w:rPr>
              <w:t>；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垃圾及时清理。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394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line="240" w:lineRule="exact"/>
              <w:ind w:firstLineChars="200" w:firstLine="420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墙壁干净，无蜘蛛网，无乱贴、乱钉、乱挂现象。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20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个人桌面干净，物品摆放整齐有序；空闲床位物品摆放整齐。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90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蚊帐、被褥</w:t>
            </w:r>
            <w:r w:rsidR="00674736">
              <w:rPr>
                <w:rFonts w:ascii="楷体_GB2312" w:eastAsia="楷体_GB2312" w:hAnsi="宋体" w:hint="eastAsia"/>
                <w:color w:val="000000"/>
                <w:szCs w:val="21"/>
              </w:rPr>
              <w:t>、衣物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等用品摆挂或叠放整齐、不凌乱。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52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674736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阳台门窗、地面干净，无污水、无卫生死角；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阳台洗漱、清洁等物品摆放整齐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；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衣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物晾挂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整齐；</w:t>
            </w:r>
            <w:r>
              <w:rPr>
                <w:rFonts w:ascii="楷体_GB2312" w:eastAsia="楷体_GB2312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19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卫生间清洁无味，墙壁、地面干净</w:t>
            </w:r>
            <w:r w:rsidR="00674736">
              <w:rPr>
                <w:rFonts w:ascii="楷体_GB2312" w:eastAsia="楷体_GB2312" w:hAnsi="宋体" w:hint="eastAsia"/>
                <w:color w:val="000000"/>
                <w:szCs w:val="21"/>
              </w:rPr>
              <w:t>；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用品摆放整齐</w:t>
            </w:r>
            <w:r w:rsidR="00674736">
              <w:rPr>
                <w:rFonts w:ascii="楷体_GB2312" w:eastAsia="楷体_GB2312" w:hAnsi="宋体" w:hint="eastAsia"/>
                <w:color w:val="000000"/>
                <w:szCs w:val="21"/>
              </w:rPr>
              <w:t>；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垃圾及时清理。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10分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73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33" w:type="dxa"/>
            <w:vMerge w:val="restart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宿舍</w:t>
            </w:r>
          </w:p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文化</w:t>
            </w: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宿舍</w:t>
            </w:r>
            <w:r w:rsidR="00674736">
              <w:rPr>
                <w:rFonts w:ascii="楷体_GB2312" w:eastAsia="楷体_GB2312" w:hAnsi="宋体" w:hint="eastAsia"/>
                <w:color w:val="000000"/>
                <w:szCs w:val="21"/>
              </w:rPr>
              <w:t>有布置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、体现一定的文化特色;个人文化用品健康、高雅、积极向上，无低俗庸俗内容。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tabs>
                <w:tab w:val="left" w:pos="7573"/>
              </w:tabs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68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宿舍成员团结友爱</w:t>
            </w:r>
            <w:r w:rsidR="008918CA">
              <w:rPr>
                <w:rFonts w:ascii="楷体_GB2312" w:eastAsia="楷体_GB2312" w:hAnsi="宋体" w:hint="eastAsia"/>
                <w:color w:val="000000"/>
                <w:szCs w:val="21"/>
              </w:rPr>
              <w:t>，积极向上；合理安排作息，无沉溺网络游戏、影视剧等。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431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33" w:type="dxa"/>
            <w:vMerge w:val="restart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安全</w:t>
            </w:r>
          </w:p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纪律</w:t>
            </w:r>
          </w:p>
        </w:tc>
        <w:tc>
          <w:tcPr>
            <w:tcW w:w="5878" w:type="dxa"/>
            <w:vAlign w:val="center"/>
          </w:tcPr>
          <w:p w:rsidR="00563C0D" w:rsidRDefault="00CD1D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爱护公共用品，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学校配置的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宿舍物件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无损坏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；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无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乱挪用</w:t>
            </w:r>
            <w:r w:rsidR="000D79DA">
              <w:rPr>
                <w:rFonts w:ascii="楷体_GB2312" w:eastAsia="楷体_GB2312" w:hAnsi="宋体" w:hint="eastAsia"/>
                <w:color w:val="000000"/>
                <w:szCs w:val="21"/>
              </w:rPr>
              <w:t>教室的桌椅。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68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未在宿舍私拉电线、乱拉网线等；未使用电磁炉、电饭煲、热得快等违禁电器；电源在不使用或无人情况下能及时关闭。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407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宿舍成员无晚归现象</w:t>
            </w:r>
            <w:r w:rsidR="00CD1DDA">
              <w:rPr>
                <w:rFonts w:ascii="楷体_GB2312" w:eastAsia="楷体_GB2312" w:hAnsi="宋体" w:hint="eastAsia"/>
                <w:color w:val="000000"/>
                <w:szCs w:val="21"/>
              </w:rPr>
              <w:t>；无</w:t>
            </w:r>
            <w:r w:rsidR="00CD1DDA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留宿异性在宿舍过夜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422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未在宿舍饲养各种宠物或小动物的。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561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33" w:type="dxa"/>
            <w:vMerge w:val="restart"/>
            <w:vAlign w:val="center"/>
          </w:tcPr>
          <w:p w:rsidR="00563C0D" w:rsidRDefault="00337F03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文明</w:t>
            </w:r>
          </w:p>
          <w:p w:rsidR="00563C0D" w:rsidRDefault="00ED2EC9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行为</w:t>
            </w:r>
          </w:p>
        </w:tc>
        <w:tc>
          <w:tcPr>
            <w:tcW w:w="5878" w:type="dxa"/>
            <w:vAlign w:val="center"/>
          </w:tcPr>
          <w:p w:rsidR="00563C0D" w:rsidRDefault="00337F03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积极配合</w:t>
            </w:r>
            <w:r w:rsidR="000D79DA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宿舍</w:t>
            </w: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检查，态度良好。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367"/>
          <w:jc w:val="center"/>
        </w:trPr>
        <w:tc>
          <w:tcPr>
            <w:tcW w:w="723" w:type="dxa"/>
            <w:vAlign w:val="center"/>
          </w:tcPr>
          <w:p w:rsidR="00563C0D" w:rsidRDefault="000D79DA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33" w:type="dxa"/>
            <w:vMerge/>
            <w:vAlign w:val="center"/>
          </w:tcPr>
          <w:p w:rsidR="00563C0D" w:rsidRDefault="00563C0D">
            <w:pPr>
              <w:tabs>
                <w:tab w:val="left" w:pos="7573"/>
              </w:tabs>
              <w:spacing w:before="156" w:after="156"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</w:p>
        </w:tc>
        <w:tc>
          <w:tcPr>
            <w:tcW w:w="5878" w:type="dxa"/>
            <w:vAlign w:val="center"/>
          </w:tcPr>
          <w:p w:rsidR="00563C0D" w:rsidRDefault="00337F03">
            <w:pPr>
              <w:tabs>
                <w:tab w:val="left" w:pos="7573"/>
              </w:tabs>
              <w:spacing w:line="240" w:lineRule="exact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未出现赌博、喝酒、打架、乱喧哗</w:t>
            </w:r>
            <w:r w:rsidR="00067EF9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，</w:t>
            </w:r>
            <w:r w:rsidR="00376A5C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向</w:t>
            </w: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阳台或窗户外扔杂物</w:t>
            </w:r>
            <w:r w:rsidR="00376A5C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等不文明行为；未发现宿舍有酒瓶、违规器械</w:t>
            </w:r>
            <w:r w:rsidR="00067EF9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等</w:t>
            </w:r>
            <w:r w:rsidR="001652D4"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5分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563C0D">
        <w:trPr>
          <w:trHeight w:val="308"/>
          <w:jc w:val="center"/>
        </w:trPr>
        <w:tc>
          <w:tcPr>
            <w:tcW w:w="7634" w:type="dxa"/>
            <w:gridSpan w:val="3"/>
            <w:vAlign w:val="center"/>
          </w:tcPr>
          <w:p w:rsidR="00563C0D" w:rsidRDefault="000D79DA">
            <w:pPr>
              <w:tabs>
                <w:tab w:val="left" w:pos="7573"/>
              </w:tabs>
              <w:spacing w:line="240" w:lineRule="exact"/>
              <w:ind w:firstLineChars="400" w:firstLine="843"/>
              <w:rPr>
                <w:rFonts w:ascii="楷体_GB2312" w:eastAsia="楷体_GB2312" w:hAnsi="宋体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总分</w:t>
            </w:r>
          </w:p>
        </w:tc>
        <w:tc>
          <w:tcPr>
            <w:tcW w:w="1230" w:type="dxa"/>
            <w:vAlign w:val="center"/>
          </w:tcPr>
          <w:p w:rsidR="00563C0D" w:rsidRDefault="000D79DA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  <w:t>00</w:t>
            </w: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1213" w:type="dxa"/>
          </w:tcPr>
          <w:p w:rsidR="00563C0D" w:rsidRDefault="00563C0D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  <w:tr w:rsidR="00606608">
        <w:trPr>
          <w:trHeight w:val="308"/>
          <w:jc w:val="center"/>
        </w:trPr>
        <w:tc>
          <w:tcPr>
            <w:tcW w:w="7634" w:type="dxa"/>
            <w:gridSpan w:val="3"/>
            <w:vAlign w:val="center"/>
          </w:tcPr>
          <w:p w:rsidR="00606608" w:rsidRDefault="00606608">
            <w:pPr>
              <w:tabs>
                <w:tab w:val="left" w:pos="7573"/>
              </w:tabs>
              <w:spacing w:line="240" w:lineRule="exact"/>
              <w:ind w:firstLineChars="400" w:firstLine="843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szCs w:val="21"/>
              </w:rPr>
              <w:t>等级</w:t>
            </w:r>
          </w:p>
        </w:tc>
        <w:tc>
          <w:tcPr>
            <w:tcW w:w="1230" w:type="dxa"/>
            <w:vAlign w:val="center"/>
          </w:tcPr>
          <w:p w:rsidR="00606608" w:rsidRDefault="00606608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</w:tcPr>
          <w:p w:rsidR="00606608" w:rsidRDefault="00606608">
            <w:pPr>
              <w:spacing w:line="240" w:lineRule="exact"/>
              <w:jc w:val="center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</w:tbl>
    <w:tbl>
      <w:tblPr>
        <w:tblStyle w:val="aa"/>
        <w:tblpPr w:leftFromText="180" w:rightFromText="180" w:vertAnchor="text" w:tblpX="10214" w:tblpY="-6599"/>
        <w:tblOverlap w:val="never"/>
        <w:tblW w:w="1862" w:type="dxa"/>
        <w:tblLayout w:type="fixed"/>
        <w:tblLook w:val="04A0" w:firstRow="1" w:lastRow="0" w:firstColumn="1" w:lastColumn="0" w:noHBand="0" w:noVBand="1"/>
      </w:tblPr>
      <w:tblGrid>
        <w:gridCol w:w="1862"/>
      </w:tblGrid>
      <w:tr w:rsidR="00563C0D">
        <w:trPr>
          <w:trHeight w:val="30"/>
        </w:trPr>
        <w:tc>
          <w:tcPr>
            <w:tcW w:w="1862" w:type="dxa"/>
          </w:tcPr>
          <w:p w:rsidR="00563C0D" w:rsidRDefault="00563C0D">
            <w:pPr>
              <w:tabs>
                <w:tab w:val="left" w:pos="7573"/>
              </w:tabs>
              <w:spacing w:line="300" w:lineRule="exact"/>
              <w:jc w:val="left"/>
              <w:rPr>
                <w:rFonts w:ascii="楷体_GB2312" w:eastAsia="楷体_GB2312" w:hAnsi="宋体"/>
                <w:b/>
                <w:bCs/>
                <w:color w:val="000000"/>
                <w:szCs w:val="21"/>
              </w:rPr>
            </w:pPr>
          </w:p>
        </w:tc>
      </w:tr>
    </w:tbl>
    <w:p w:rsidR="00ED2EC9" w:rsidRPr="006E5C9D" w:rsidRDefault="005942FF" w:rsidP="00087A88">
      <w:pPr>
        <w:spacing w:line="460" w:lineRule="exact"/>
        <w:ind w:firstLineChars="200" w:firstLine="420"/>
        <w:rPr>
          <w:rFonts w:asciiTheme="minorEastAsia" w:hAnsiTheme="minorEastAsia" w:cstheme="minorEastAsia"/>
          <w:b/>
          <w:szCs w:val="21"/>
        </w:rPr>
      </w:pPr>
      <w:r w:rsidRPr="006E5C9D">
        <w:rPr>
          <w:rFonts w:asciiTheme="minorEastAsia" w:hAnsiTheme="minorEastAsia" w:cstheme="minorEastAsia" w:hint="eastAsia"/>
          <w:szCs w:val="21"/>
        </w:rPr>
        <w:t>等级：</w:t>
      </w:r>
      <w:r w:rsidR="00087A88" w:rsidRPr="006E5C9D">
        <w:rPr>
          <w:rFonts w:asciiTheme="minorEastAsia" w:hAnsiTheme="minorEastAsia" w:cstheme="minorEastAsia" w:hint="eastAsia"/>
          <w:szCs w:val="21"/>
        </w:rPr>
        <w:t>总分</w:t>
      </w:r>
      <w:r w:rsidR="00087A88" w:rsidRPr="006E5C9D">
        <w:rPr>
          <w:rFonts w:asciiTheme="minorEastAsia" w:hAnsiTheme="minorEastAsia" w:cstheme="minorEastAsia"/>
          <w:szCs w:val="21"/>
        </w:rPr>
        <w:t>≥</w:t>
      </w:r>
      <w:r w:rsidR="00087A88" w:rsidRPr="006E5C9D">
        <w:rPr>
          <w:rFonts w:asciiTheme="minorEastAsia" w:hAnsiTheme="minorEastAsia" w:cstheme="minorEastAsia" w:hint="eastAsia"/>
          <w:szCs w:val="21"/>
        </w:rPr>
        <w:t>9</w:t>
      </w:r>
      <w:r w:rsidR="00087A88" w:rsidRPr="006E5C9D">
        <w:rPr>
          <w:rFonts w:asciiTheme="minorEastAsia" w:hAnsiTheme="minorEastAsia" w:cstheme="minorEastAsia"/>
          <w:szCs w:val="21"/>
        </w:rPr>
        <w:t>0</w:t>
      </w:r>
      <w:r w:rsidR="00087A88" w:rsidRPr="006E5C9D">
        <w:rPr>
          <w:rFonts w:asciiTheme="minorEastAsia" w:hAnsiTheme="minorEastAsia" w:cstheme="minorEastAsia" w:hint="eastAsia"/>
          <w:szCs w:val="21"/>
        </w:rPr>
        <w:t>分，评为优；</w:t>
      </w:r>
      <w:r w:rsidR="00087A88" w:rsidRPr="006E5C9D">
        <w:rPr>
          <w:rFonts w:ascii="等线" w:hAnsi="等线" w:cs="等线" w:hint="eastAsia"/>
          <w:szCs w:val="21"/>
        </w:rPr>
        <w:t>8</w:t>
      </w:r>
      <w:r w:rsidR="00087A88" w:rsidRPr="006E5C9D">
        <w:rPr>
          <w:rFonts w:ascii="等线" w:hAnsi="等线" w:cs="等线"/>
          <w:szCs w:val="21"/>
        </w:rPr>
        <w:t>0≤</w:t>
      </w:r>
      <w:r w:rsidR="00087A88" w:rsidRPr="006E5C9D">
        <w:rPr>
          <w:rFonts w:ascii="等线" w:hAnsi="等线" w:cs="等线" w:hint="eastAsia"/>
          <w:szCs w:val="21"/>
        </w:rPr>
        <w:t>总分＜</w:t>
      </w:r>
      <w:r w:rsidR="00087A88" w:rsidRPr="006E5C9D">
        <w:rPr>
          <w:rFonts w:ascii="等线" w:hAnsi="等线" w:cs="等线" w:hint="eastAsia"/>
          <w:szCs w:val="21"/>
        </w:rPr>
        <w:t>9</w:t>
      </w:r>
      <w:r w:rsidR="00087A88" w:rsidRPr="006E5C9D">
        <w:rPr>
          <w:rFonts w:ascii="等线" w:hAnsi="等线" w:cs="等线"/>
          <w:szCs w:val="21"/>
        </w:rPr>
        <w:t>0</w:t>
      </w:r>
      <w:r w:rsidR="00087A88" w:rsidRPr="006E5C9D">
        <w:rPr>
          <w:rFonts w:ascii="等线" w:hAnsi="等线" w:cs="等线" w:hint="eastAsia"/>
          <w:szCs w:val="21"/>
        </w:rPr>
        <w:t>分</w:t>
      </w:r>
      <w:r w:rsidR="00087A88" w:rsidRPr="006E5C9D">
        <w:rPr>
          <w:rFonts w:asciiTheme="minorEastAsia" w:hAnsiTheme="minorEastAsia" w:cstheme="minorEastAsia" w:hint="eastAsia"/>
          <w:szCs w:val="21"/>
        </w:rPr>
        <w:t>，评为良；总分</w:t>
      </w:r>
      <w:r w:rsidR="00087A88" w:rsidRPr="006E5C9D">
        <w:rPr>
          <w:rFonts w:ascii="等线" w:hAnsi="等线" w:cs="等线" w:hint="eastAsia"/>
          <w:szCs w:val="21"/>
        </w:rPr>
        <w:t>＜</w:t>
      </w:r>
      <w:r w:rsidR="00087A88" w:rsidRPr="006E5C9D">
        <w:rPr>
          <w:rFonts w:ascii="等线" w:hAnsi="等线" w:cs="等线"/>
          <w:szCs w:val="21"/>
        </w:rPr>
        <w:t>80</w:t>
      </w:r>
      <w:r w:rsidR="00087A88" w:rsidRPr="006E5C9D">
        <w:rPr>
          <w:rFonts w:ascii="等线" w:hAnsi="等线" w:cs="等线" w:hint="eastAsia"/>
          <w:szCs w:val="21"/>
        </w:rPr>
        <w:t>分</w:t>
      </w:r>
      <w:r w:rsidR="00087A88" w:rsidRPr="006E5C9D">
        <w:rPr>
          <w:rFonts w:asciiTheme="minorEastAsia" w:hAnsiTheme="minorEastAsia" w:cstheme="minorEastAsia" w:hint="eastAsia"/>
          <w:szCs w:val="21"/>
        </w:rPr>
        <w:t>，评为差。</w:t>
      </w:r>
    </w:p>
    <w:p w:rsidR="00ED2EC9" w:rsidRDefault="00ED2EC9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053EA4" w:rsidRDefault="00053EA4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563C0D" w:rsidRDefault="000D79DA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lastRenderedPageBreak/>
        <w:t>附件2</w:t>
      </w:r>
    </w:p>
    <w:p w:rsidR="00772A16" w:rsidRDefault="00CF5044" w:rsidP="000A375F">
      <w:pPr>
        <w:spacing w:line="600" w:lineRule="auto"/>
        <w:ind w:firstLineChars="200" w:firstLine="643"/>
        <w:jc w:val="left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海经贸</w:t>
      </w:r>
      <w:r w:rsidR="000D79DA">
        <w:rPr>
          <w:rFonts w:ascii="宋体" w:eastAsia="宋体" w:hAnsi="宋体" w:cs="宋体" w:hint="eastAsia"/>
          <w:b/>
          <w:bCs/>
          <w:sz w:val="32"/>
          <w:szCs w:val="40"/>
        </w:rPr>
        <w:t>“星级宿舍”</w:t>
      </w:r>
      <w:r w:rsidR="00AC091D">
        <w:rPr>
          <w:rFonts w:ascii="宋体" w:eastAsia="宋体" w:hAnsi="宋体" w:cs="宋体" w:hint="eastAsia"/>
          <w:b/>
          <w:bCs/>
          <w:sz w:val="32"/>
          <w:szCs w:val="40"/>
        </w:rPr>
        <w:t>周评</w:t>
      </w:r>
      <w:r w:rsidR="00772A16">
        <w:rPr>
          <w:rFonts w:ascii="宋体" w:eastAsia="宋体" w:hAnsi="宋体" w:cs="宋体" w:hint="eastAsia"/>
          <w:b/>
          <w:bCs/>
          <w:sz w:val="32"/>
          <w:szCs w:val="40"/>
        </w:rPr>
        <w:t>统计表</w:t>
      </w:r>
    </w:p>
    <w:p w:rsidR="00495625" w:rsidRPr="00614D02" w:rsidRDefault="00D63D47" w:rsidP="00495625">
      <w:pPr>
        <w:tabs>
          <w:tab w:val="left" w:pos="7573"/>
        </w:tabs>
        <w:spacing w:before="156" w:after="156" w:line="400" w:lineRule="exact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学年度：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</w:t>
      </w:r>
      <w:r w:rsidRPr="000B74AA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至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</w:t>
      </w:r>
      <w:r w:rsidRPr="004866DD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学年度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第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学期</w:t>
      </w:r>
    </w:p>
    <w:p w:rsidR="0009703C" w:rsidRPr="0009703C" w:rsidRDefault="0009703C" w:rsidP="00D63D47">
      <w:pPr>
        <w:tabs>
          <w:tab w:val="left" w:pos="7573"/>
        </w:tabs>
        <w:spacing w:before="156" w:after="156" w:line="400" w:lineRule="exact"/>
        <w:rPr>
          <w:rFonts w:ascii="宋体" w:eastAsia="宋体" w:hAnsi="宋体" w:cs="宋体"/>
          <w:b/>
          <w:bCs/>
          <w:sz w:val="32"/>
          <w:szCs w:val="40"/>
          <w:u w:val="single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二级学院：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           </w:t>
      </w:r>
    </w:p>
    <w:tbl>
      <w:tblPr>
        <w:tblStyle w:val="aa"/>
        <w:tblpPr w:leftFromText="180" w:rightFromText="180" w:vertAnchor="text" w:horzAnchor="page" w:tblpX="383" w:tblpY="162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425"/>
        <w:gridCol w:w="426"/>
        <w:gridCol w:w="426"/>
        <w:gridCol w:w="426"/>
        <w:gridCol w:w="426"/>
        <w:gridCol w:w="426"/>
        <w:gridCol w:w="426"/>
        <w:gridCol w:w="426"/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7442E5" w:rsidTr="007442E5">
        <w:trPr>
          <w:trHeight w:val="414"/>
        </w:trPr>
        <w:tc>
          <w:tcPr>
            <w:tcW w:w="675" w:type="dxa"/>
            <w:vAlign w:val="center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宿舍门牌号</w:t>
            </w:r>
          </w:p>
        </w:tc>
        <w:tc>
          <w:tcPr>
            <w:tcW w:w="425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/>
                <w:sz w:val="24"/>
                <w:szCs w:val="32"/>
              </w:rPr>
              <w:t>2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/>
                <w:sz w:val="24"/>
                <w:szCs w:val="32"/>
              </w:rPr>
              <w:t>3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4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5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/>
                <w:sz w:val="24"/>
                <w:szCs w:val="32"/>
              </w:rPr>
              <w:t>6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7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8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9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2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0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1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2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3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4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5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6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第</w:t>
            </w:r>
            <w:r>
              <w:rPr>
                <w:rFonts w:eastAsia="宋体" w:hint="eastAsia"/>
                <w:sz w:val="24"/>
                <w:szCs w:val="32"/>
              </w:rPr>
              <w:t>1</w:t>
            </w:r>
            <w:r>
              <w:rPr>
                <w:rFonts w:eastAsia="宋体"/>
                <w:sz w:val="24"/>
                <w:szCs w:val="32"/>
              </w:rPr>
              <w:t>7</w:t>
            </w:r>
            <w:r>
              <w:rPr>
                <w:rFonts w:eastAsia="宋体" w:hint="eastAsia"/>
                <w:sz w:val="24"/>
                <w:szCs w:val="32"/>
              </w:rPr>
              <w:t>周</w:t>
            </w: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5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  <w:tr w:rsidR="007442E5" w:rsidTr="007442E5">
        <w:trPr>
          <w:trHeight w:hRule="exact" w:val="462"/>
        </w:trPr>
        <w:tc>
          <w:tcPr>
            <w:tcW w:w="67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99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5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426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2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  <w:tc>
          <w:tcPr>
            <w:tcW w:w="567" w:type="dxa"/>
          </w:tcPr>
          <w:p w:rsidR="007442E5" w:rsidRDefault="007442E5" w:rsidP="000A375F">
            <w:pPr>
              <w:rPr>
                <w:rFonts w:eastAsia="宋体"/>
              </w:rPr>
            </w:pPr>
          </w:p>
        </w:tc>
      </w:tr>
    </w:tbl>
    <w:p w:rsidR="00487D29" w:rsidRDefault="00487D29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487D29" w:rsidRDefault="00487D29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642A88" w:rsidRDefault="00642A88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642A88" w:rsidRDefault="00642A88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642A88" w:rsidRDefault="00642A88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642A88" w:rsidRDefault="00642A88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</w:p>
    <w:p w:rsidR="00846DDC" w:rsidRDefault="00846DDC" w:rsidP="00846DDC">
      <w:pPr>
        <w:spacing w:line="460" w:lineRule="exac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lastRenderedPageBreak/>
        <w:t>附件</w:t>
      </w:r>
      <w:r>
        <w:rPr>
          <w:rFonts w:asciiTheme="minorEastAsia" w:hAnsiTheme="minorEastAsia" w:cstheme="minorEastAsia"/>
          <w:b/>
          <w:sz w:val="24"/>
          <w:szCs w:val="24"/>
        </w:rPr>
        <w:t>3</w:t>
      </w:r>
    </w:p>
    <w:p w:rsidR="00846DDC" w:rsidRDefault="00846DDC" w:rsidP="00F422C8">
      <w:pPr>
        <w:spacing w:line="600" w:lineRule="auto"/>
        <w:ind w:firstLineChars="500" w:firstLine="1606"/>
        <w:jc w:val="left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海经贸“星级宿舍”</w:t>
      </w:r>
      <w:r w:rsidR="003338F2">
        <w:rPr>
          <w:rFonts w:ascii="宋体" w:eastAsia="宋体" w:hAnsi="宋体" w:cs="宋体" w:hint="eastAsia"/>
          <w:b/>
          <w:bCs/>
          <w:sz w:val="32"/>
          <w:szCs w:val="40"/>
        </w:rPr>
        <w:t>升星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统计表</w:t>
      </w:r>
    </w:p>
    <w:p w:rsidR="00642A88" w:rsidRDefault="00846DDC" w:rsidP="00495625">
      <w:pPr>
        <w:tabs>
          <w:tab w:val="left" w:pos="7573"/>
        </w:tabs>
        <w:spacing w:before="156" w:after="156" w:line="400" w:lineRule="exact"/>
        <w:rPr>
          <w:rFonts w:ascii="楷体_GB2312" w:eastAsia="楷体_GB2312" w:hAnsi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学年度：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</w:t>
      </w:r>
      <w:r w:rsidRPr="000B74AA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至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</w:t>
      </w:r>
      <w:r w:rsidRPr="004866DD"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学年度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第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学期</w:t>
      </w:r>
    </w:p>
    <w:p w:rsidR="00495625" w:rsidRPr="0009703C" w:rsidRDefault="00B507BC" w:rsidP="00495625">
      <w:pPr>
        <w:tabs>
          <w:tab w:val="left" w:pos="7573"/>
        </w:tabs>
        <w:spacing w:before="156" w:after="156" w:line="400" w:lineRule="exact"/>
        <w:rPr>
          <w:rFonts w:ascii="宋体" w:eastAsia="宋体" w:hAnsi="宋体" w:cs="宋体"/>
          <w:b/>
          <w:bCs/>
          <w:sz w:val="32"/>
          <w:szCs w:val="40"/>
          <w:u w:val="single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二级学院：</w:t>
      </w:r>
      <w:r>
        <w:rPr>
          <w:rFonts w:ascii="楷体_GB2312" w:eastAsia="楷体_GB2312" w:hAnsi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楷体_GB2312" w:eastAsia="楷体_GB2312" w:hAnsi="宋体"/>
          <w:color w:val="000000"/>
          <w:kern w:val="0"/>
          <w:sz w:val="24"/>
          <w:szCs w:val="24"/>
          <w:u w:val="single"/>
        </w:rPr>
        <w:t xml:space="preserve">                 </w:t>
      </w:r>
    </w:p>
    <w:p w:rsidR="00B507BC" w:rsidRPr="00495625" w:rsidRDefault="00B507BC" w:rsidP="00B507BC">
      <w:pPr>
        <w:tabs>
          <w:tab w:val="left" w:pos="7573"/>
        </w:tabs>
        <w:spacing w:before="156" w:after="156" w:line="400" w:lineRule="exact"/>
        <w:rPr>
          <w:rFonts w:ascii="宋体" w:eastAsia="宋体" w:hAnsi="宋体" w:cs="宋体"/>
          <w:b/>
          <w:bCs/>
          <w:sz w:val="32"/>
          <w:szCs w:val="40"/>
          <w:u w:val="single"/>
        </w:rPr>
      </w:pPr>
    </w:p>
    <w:p w:rsidR="00B507BC" w:rsidRPr="00D63D47" w:rsidRDefault="00B507BC" w:rsidP="00846DDC">
      <w:pPr>
        <w:tabs>
          <w:tab w:val="left" w:pos="7573"/>
        </w:tabs>
        <w:spacing w:before="156" w:after="156" w:line="400" w:lineRule="exact"/>
        <w:rPr>
          <w:rFonts w:ascii="宋体" w:eastAsia="宋体" w:hAnsi="宋体" w:cs="宋体"/>
          <w:b/>
          <w:bCs/>
          <w:sz w:val="32"/>
          <w:szCs w:val="40"/>
        </w:rPr>
      </w:pPr>
    </w:p>
    <w:tbl>
      <w:tblPr>
        <w:tblStyle w:val="aa"/>
        <w:tblpPr w:leftFromText="180" w:rightFromText="180" w:vertAnchor="text" w:horzAnchor="page" w:tblpX="383" w:tblpY="162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1843"/>
        <w:gridCol w:w="1843"/>
        <w:gridCol w:w="1559"/>
        <w:gridCol w:w="1701"/>
      </w:tblGrid>
      <w:tr w:rsidR="00A75E8B" w:rsidTr="00B57BB2">
        <w:trPr>
          <w:trHeight w:val="414"/>
        </w:trPr>
        <w:tc>
          <w:tcPr>
            <w:tcW w:w="675" w:type="dxa"/>
            <w:vAlign w:val="center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4"/>
                <w:szCs w:val="24"/>
              </w:rPr>
              <w:t>宿舍门牌号</w:t>
            </w:r>
          </w:p>
        </w:tc>
        <w:tc>
          <w:tcPr>
            <w:tcW w:w="1701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一星</w:t>
            </w:r>
            <w:r w:rsidR="00495625">
              <w:rPr>
                <w:rFonts w:eastAsia="宋体" w:hint="eastAsia"/>
                <w:sz w:val="24"/>
                <w:szCs w:val="32"/>
              </w:rPr>
              <w:t>级</w:t>
            </w:r>
            <w:r>
              <w:rPr>
                <w:rFonts w:eastAsia="宋体" w:hint="eastAsia"/>
                <w:sz w:val="24"/>
                <w:szCs w:val="32"/>
              </w:rPr>
              <w:t>宿舍</w:t>
            </w:r>
          </w:p>
        </w:tc>
        <w:tc>
          <w:tcPr>
            <w:tcW w:w="1843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二星</w:t>
            </w:r>
            <w:r w:rsidR="00495625">
              <w:rPr>
                <w:rFonts w:eastAsia="宋体" w:hint="eastAsia"/>
                <w:sz w:val="24"/>
                <w:szCs w:val="32"/>
              </w:rPr>
              <w:t>级</w:t>
            </w:r>
            <w:r>
              <w:rPr>
                <w:rFonts w:eastAsia="宋体" w:hint="eastAsia"/>
                <w:sz w:val="24"/>
                <w:szCs w:val="32"/>
              </w:rPr>
              <w:t>宿舍</w:t>
            </w:r>
          </w:p>
        </w:tc>
        <w:tc>
          <w:tcPr>
            <w:tcW w:w="1843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三星</w:t>
            </w:r>
            <w:r w:rsidR="00495625">
              <w:rPr>
                <w:rFonts w:eastAsia="宋体" w:hint="eastAsia"/>
                <w:sz w:val="24"/>
                <w:szCs w:val="32"/>
              </w:rPr>
              <w:t>级</w:t>
            </w:r>
            <w:r>
              <w:rPr>
                <w:rFonts w:eastAsia="宋体" w:hint="eastAsia"/>
                <w:sz w:val="24"/>
                <w:szCs w:val="32"/>
              </w:rPr>
              <w:t>宿舍</w:t>
            </w:r>
          </w:p>
        </w:tc>
        <w:tc>
          <w:tcPr>
            <w:tcW w:w="1559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四</w:t>
            </w:r>
            <w:r w:rsidR="00495625">
              <w:rPr>
                <w:rFonts w:eastAsia="宋体" w:hint="eastAsia"/>
                <w:sz w:val="24"/>
                <w:szCs w:val="32"/>
              </w:rPr>
              <w:t>级</w:t>
            </w:r>
            <w:r>
              <w:rPr>
                <w:rFonts w:eastAsia="宋体" w:hint="eastAsia"/>
                <w:sz w:val="24"/>
                <w:szCs w:val="32"/>
              </w:rPr>
              <w:t>星宿舍</w:t>
            </w:r>
          </w:p>
        </w:tc>
        <w:tc>
          <w:tcPr>
            <w:tcW w:w="1701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五星</w:t>
            </w:r>
            <w:r w:rsidR="00495625">
              <w:rPr>
                <w:rFonts w:eastAsia="宋体" w:hint="eastAsia"/>
                <w:sz w:val="24"/>
                <w:szCs w:val="32"/>
              </w:rPr>
              <w:t>级</w:t>
            </w:r>
            <w:r>
              <w:rPr>
                <w:rFonts w:eastAsia="宋体" w:hint="eastAsia"/>
                <w:sz w:val="24"/>
                <w:szCs w:val="32"/>
              </w:rPr>
              <w:t>宿舍</w:t>
            </w: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jc w:val="center"/>
              <w:rPr>
                <w:rFonts w:eastAsia="宋体"/>
                <w:sz w:val="24"/>
                <w:szCs w:val="32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5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  <w:tr w:rsidR="00A75E8B" w:rsidTr="00B57BB2">
        <w:trPr>
          <w:trHeight w:hRule="exact" w:val="462"/>
        </w:trPr>
        <w:tc>
          <w:tcPr>
            <w:tcW w:w="675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134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843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559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 w:rsidR="00A75E8B" w:rsidRDefault="00A75E8B" w:rsidP="00C70A35">
            <w:pPr>
              <w:rPr>
                <w:rFonts w:eastAsia="宋体"/>
              </w:rPr>
            </w:pPr>
          </w:p>
        </w:tc>
      </w:tr>
    </w:tbl>
    <w:p w:rsidR="00563C0D" w:rsidRPr="008F56E4" w:rsidRDefault="00FA4F33" w:rsidP="00F95E7D">
      <w:pPr>
        <w:tabs>
          <w:tab w:val="left" w:pos="7573"/>
        </w:tabs>
        <w:spacing w:line="500" w:lineRule="exact"/>
        <w:jc w:val="left"/>
        <w:rPr>
          <w:rFonts w:ascii="宋体" w:eastAsia="宋体" w:hAnsi="宋体" w:cs="宋体"/>
          <w:sz w:val="24"/>
          <w:szCs w:val="24"/>
        </w:rPr>
      </w:pPr>
      <w:r w:rsidRPr="008F56E4">
        <w:rPr>
          <w:rFonts w:ascii="宋体" w:eastAsia="宋体" w:hAnsi="宋体" w:cs="宋体" w:hint="eastAsia"/>
          <w:sz w:val="24"/>
          <w:szCs w:val="24"/>
        </w:rPr>
        <w:t>（注：总共1</w:t>
      </w:r>
      <w:r w:rsidRPr="008F56E4">
        <w:rPr>
          <w:rFonts w:ascii="宋体" w:eastAsia="宋体" w:hAnsi="宋体" w:cs="宋体"/>
          <w:sz w:val="24"/>
          <w:szCs w:val="24"/>
        </w:rPr>
        <w:t>6</w:t>
      </w:r>
      <w:r w:rsidRPr="008F56E4">
        <w:rPr>
          <w:rFonts w:ascii="宋体" w:eastAsia="宋体" w:hAnsi="宋体" w:cs="宋体" w:hint="eastAsia"/>
          <w:sz w:val="24"/>
          <w:szCs w:val="24"/>
        </w:rPr>
        <w:t>个周，</w:t>
      </w:r>
      <w:r w:rsidR="00092CFF" w:rsidRPr="008F56E4">
        <w:rPr>
          <w:rFonts w:ascii="宋体" w:eastAsia="宋体" w:hAnsi="宋体" w:cs="宋体" w:hint="eastAsia"/>
          <w:sz w:val="24"/>
          <w:szCs w:val="24"/>
        </w:rPr>
        <w:t>每4个周为1组，每组至少有3个优，</w:t>
      </w:r>
      <w:r w:rsidR="003338F2" w:rsidRPr="008F56E4">
        <w:rPr>
          <w:rFonts w:ascii="宋体" w:eastAsia="宋体" w:hAnsi="宋体" w:cs="宋体" w:hint="eastAsia"/>
          <w:sz w:val="24"/>
          <w:szCs w:val="24"/>
        </w:rPr>
        <w:t>即可</w:t>
      </w:r>
      <w:r w:rsidR="00092CFF" w:rsidRPr="008F56E4">
        <w:rPr>
          <w:rFonts w:ascii="宋体" w:eastAsia="宋体" w:hAnsi="宋体" w:cs="宋体" w:hint="eastAsia"/>
          <w:sz w:val="24"/>
          <w:szCs w:val="24"/>
        </w:rPr>
        <w:t>晋</w:t>
      </w:r>
      <w:r w:rsidR="00372847" w:rsidRPr="008F56E4">
        <w:rPr>
          <w:rFonts w:ascii="宋体" w:eastAsia="宋体" w:hAnsi="宋体" w:cs="宋体" w:hint="eastAsia"/>
          <w:sz w:val="24"/>
          <w:szCs w:val="24"/>
        </w:rPr>
        <w:t>升</w:t>
      </w:r>
      <w:r w:rsidR="003338F2" w:rsidRPr="008F56E4">
        <w:rPr>
          <w:rFonts w:ascii="宋体" w:eastAsia="宋体" w:hAnsi="宋体" w:cs="宋体" w:hint="eastAsia"/>
          <w:sz w:val="24"/>
          <w:szCs w:val="24"/>
        </w:rPr>
        <w:t>到上1级</w:t>
      </w:r>
      <w:r w:rsidR="00372847" w:rsidRPr="008F56E4">
        <w:rPr>
          <w:rFonts w:ascii="宋体" w:eastAsia="宋体" w:hAnsi="宋体" w:cs="宋体" w:hint="eastAsia"/>
          <w:sz w:val="24"/>
          <w:szCs w:val="24"/>
        </w:rPr>
        <w:t>星级宿舍，</w:t>
      </w:r>
      <w:r w:rsidR="003338F2" w:rsidRPr="008F56E4">
        <w:rPr>
          <w:rFonts w:ascii="宋体" w:eastAsia="宋体" w:hAnsi="宋体" w:cs="宋体" w:hint="eastAsia"/>
          <w:sz w:val="24"/>
          <w:szCs w:val="24"/>
        </w:rPr>
        <w:t>必须</w:t>
      </w:r>
      <w:r w:rsidR="00372847" w:rsidRPr="008F56E4">
        <w:rPr>
          <w:rFonts w:ascii="宋体" w:eastAsia="宋体" w:hAnsi="宋体" w:cs="宋体" w:hint="eastAsia"/>
          <w:sz w:val="24"/>
          <w:szCs w:val="24"/>
        </w:rPr>
        <w:t>依次从一星</w:t>
      </w:r>
      <w:r w:rsidR="003338F2" w:rsidRPr="008F56E4">
        <w:rPr>
          <w:rFonts w:ascii="宋体" w:eastAsia="宋体" w:hAnsi="宋体" w:cs="宋体" w:hint="eastAsia"/>
          <w:sz w:val="24"/>
          <w:szCs w:val="24"/>
        </w:rPr>
        <w:t>到二星再到三星最后</w:t>
      </w:r>
      <w:r w:rsidR="00372847" w:rsidRPr="008F56E4">
        <w:rPr>
          <w:rFonts w:ascii="宋体" w:eastAsia="宋体" w:hAnsi="宋体" w:cs="宋体" w:hint="eastAsia"/>
          <w:sz w:val="24"/>
          <w:szCs w:val="24"/>
        </w:rPr>
        <w:t>到4星级宿舍逐级晋升</w:t>
      </w:r>
      <w:r w:rsidR="00092CFF" w:rsidRPr="008F56E4">
        <w:rPr>
          <w:rFonts w:ascii="宋体" w:eastAsia="宋体" w:hAnsi="宋体" w:cs="宋体" w:hint="eastAsia"/>
          <w:sz w:val="24"/>
          <w:szCs w:val="24"/>
        </w:rPr>
        <w:t>。</w:t>
      </w:r>
      <w:r w:rsidR="003338F2" w:rsidRPr="008F56E4">
        <w:rPr>
          <w:rFonts w:ascii="宋体" w:eastAsia="宋体" w:hAnsi="宋体" w:cs="宋体" w:hint="eastAsia"/>
          <w:sz w:val="24"/>
          <w:szCs w:val="24"/>
        </w:rPr>
        <w:t>五星级宿舍</w:t>
      </w:r>
      <w:r w:rsidR="00642A88" w:rsidRPr="008F56E4">
        <w:rPr>
          <w:rFonts w:ascii="宋体" w:eastAsia="宋体" w:hAnsi="宋体" w:cs="宋体" w:hint="eastAsia"/>
          <w:sz w:val="24"/>
          <w:szCs w:val="24"/>
        </w:rPr>
        <w:t>是</w:t>
      </w:r>
      <w:r w:rsidR="003338F2" w:rsidRPr="008F56E4">
        <w:rPr>
          <w:rFonts w:ascii="宋体" w:eastAsia="宋体" w:hAnsi="宋体" w:cs="宋体" w:hint="eastAsia"/>
          <w:sz w:val="24"/>
          <w:szCs w:val="24"/>
        </w:rPr>
        <w:t>对四星级宿舍的审核通过</w:t>
      </w:r>
      <w:r w:rsidR="00642A88" w:rsidRPr="008F56E4">
        <w:rPr>
          <w:rFonts w:ascii="宋体" w:eastAsia="宋体" w:hAnsi="宋体" w:cs="宋体" w:hint="eastAsia"/>
          <w:sz w:val="24"/>
          <w:szCs w:val="24"/>
        </w:rPr>
        <w:t>。</w:t>
      </w:r>
      <w:r w:rsidRPr="008F56E4">
        <w:rPr>
          <w:rFonts w:ascii="宋体" w:eastAsia="宋体" w:hAnsi="宋体" w:cs="宋体" w:hint="eastAsia"/>
          <w:sz w:val="24"/>
          <w:szCs w:val="24"/>
        </w:rPr>
        <w:t>）</w:t>
      </w:r>
    </w:p>
    <w:sectPr w:rsidR="00563C0D" w:rsidRPr="008F56E4" w:rsidSect="0056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70A" w:rsidRDefault="0000670A" w:rsidP="00857CFE">
      <w:r>
        <w:separator/>
      </w:r>
    </w:p>
  </w:endnote>
  <w:endnote w:type="continuationSeparator" w:id="0">
    <w:p w:rsidR="0000670A" w:rsidRDefault="0000670A" w:rsidP="008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70A" w:rsidRDefault="0000670A" w:rsidP="00857CFE">
      <w:r>
        <w:separator/>
      </w:r>
    </w:p>
  </w:footnote>
  <w:footnote w:type="continuationSeparator" w:id="0">
    <w:p w:rsidR="0000670A" w:rsidRDefault="0000670A" w:rsidP="0085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7AD839"/>
    <w:multiLevelType w:val="singleLevel"/>
    <w:tmpl w:val="8D7AD83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E53"/>
    <w:rsid w:val="0000670A"/>
    <w:rsid w:val="00023519"/>
    <w:rsid w:val="00025FA2"/>
    <w:rsid w:val="00027413"/>
    <w:rsid w:val="00037B62"/>
    <w:rsid w:val="00043D33"/>
    <w:rsid w:val="000539F0"/>
    <w:rsid w:val="00053EA4"/>
    <w:rsid w:val="0005589B"/>
    <w:rsid w:val="00067EF9"/>
    <w:rsid w:val="000736C0"/>
    <w:rsid w:val="00074014"/>
    <w:rsid w:val="00074CEC"/>
    <w:rsid w:val="00087A88"/>
    <w:rsid w:val="00092CFF"/>
    <w:rsid w:val="0009703C"/>
    <w:rsid w:val="000A1478"/>
    <w:rsid w:val="000A1601"/>
    <w:rsid w:val="000A375F"/>
    <w:rsid w:val="000A6BD7"/>
    <w:rsid w:val="000B0676"/>
    <w:rsid w:val="000B0F15"/>
    <w:rsid w:val="000B3034"/>
    <w:rsid w:val="000B51B3"/>
    <w:rsid w:val="000B74AA"/>
    <w:rsid w:val="000C2ACC"/>
    <w:rsid w:val="000C2EBB"/>
    <w:rsid w:val="000D4C12"/>
    <w:rsid w:val="000D6E34"/>
    <w:rsid w:val="000D79DA"/>
    <w:rsid w:val="000F17A7"/>
    <w:rsid w:val="00100F9A"/>
    <w:rsid w:val="001030F8"/>
    <w:rsid w:val="001042F8"/>
    <w:rsid w:val="0011232F"/>
    <w:rsid w:val="00114DE7"/>
    <w:rsid w:val="00117A43"/>
    <w:rsid w:val="00122AFE"/>
    <w:rsid w:val="00124679"/>
    <w:rsid w:val="001252AB"/>
    <w:rsid w:val="001261A4"/>
    <w:rsid w:val="001268B7"/>
    <w:rsid w:val="0013228F"/>
    <w:rsid w:val="00140CA2"/>
    <w:rsid w:val="001415CC"/>
    <w:rsid w:val="00141D60"/>
    <w:rsid w:val="001467E8"/>
    <w:rsid w:val="00147958"/>
    <w:rsid w:val="00151E0F"/>
    <w:rsid w:val="0015225E"/>
    <w:rsid w:val="00155264"/>
    <w:rsid w:val="001554F3"/>
    <w:rsid w:val="00160A51"/>
    <w:rsid w:val="0016278F"/>
    <w:rsid w:val="001643F6"/>
    <w:rsid w:val="001648A1"/>
    <w:rsid w:val="001652D4"/>
    <w:rsid w:val="00171852"/>
    <w:rsid w:val="001751AF"/>
    <w:rsid w:val="00175F1F"/>
    <w:rsid w:val="00177A3B"/>
    <w:rsid w:val="001850A8"/>
    <w:rsid w:val="001A4EBF"/>
    <w:rsid w:val="001B4AA7"/>
    <w:rsid w:val="001C5424"/>
    <w:rsid w:val="001D0B84"/>
    <w:rsid w:val="001D2929"/>
    <w:rsid w:val="001E20CE"/>
    <w:rsid w:val="001E3B5C"/>
    <w:rsid w:val="001E6357"/>
    <w:rsid w:val="001F3219"/>
    <w:rsid w:val="001F6DB6"/>
    <w:rsid w:val="001F728E"/>
    <w:rsid w:val="0020291D"/>
    <w:rsid w:val="00211151"/>
    <w:rsid w:val="0021184C"/>
    <w:rsid w:val="00220372"/>
    <w:rsid w:val="00223984"/>
    <w:rsid w:val="00224FAE"/>
    <w:rsid w:val="002307FC"/>
    <w:rsid w:val="00236F13"/>
    <w:rsid w:val="00244919"/>
    <w:rsid w:val="00244980"/>
    <w:rsid w:val="00245C84"/>
    <w:rsid w:val="002538D2"/>
    <w:rsid w:val="00253F96"/>
    <w:rsid w:val="0025460B"/>
    <w:rsid w:val="002641A4"/>
    <w:rsid w:val="00265C21"/>
    <w:rsid w:val="00273823"/>
    <w:rsid w:val="0028217A"/>
    <w:rsid w:val="00287F80"/>
    <w:rsid w:val="0029290A"/>
    <w:rsid w:val="00294877"/>
    <w:rsid w:val="00297BA3"/>
    <w:rsid w:val="002A58EF"/>
    <w:rsid w:val="002B076D"/>
    <w:rsid w:val="002B303E"/>
    <w:rsid w:val="002B5B7B"/>
    <w:rsid w:val="002B7BD0"/>
    <w:rsid w:val="002C1E0A"/>
    <w:rsid w:val="002C36B0"/>
    <w:rsid w:val="002C3E58"/>
    <w:rsid w:val="002D417F"/>
    <w:rsid w:val="002E0221"/>
    <w:rsid w:val="00300D29"/>
    <w:rsid w:val="00300D77"/>
    <w:rsid w:val="0030198D"/>
    <w:rsid w:val="00313059"/>
    <w:rsid w:val="003325A5"/>
    <w:rsid w:val="003338F2"/>
    <w:rsid w:val="00334699"/>
    <w:rsid w:val="00335998"/>
    <w:rsid w:val="00336AF6"/>
    <w:rsid w:val="00337F03"/>
    <w:rsid w:val="00347298"/>
    <w:rsid w:val="0034749E"/>
    <w:rsid w:val="0035081D"/>
    <w:rsid w:val="003512B0"/>
    <w:rsid w:val="0035445E"/>
    <w:rsid w:val="00357CC5"/>
    <w:rsid w:val="00364211"/>
    <w:rsid w:val="00372847"/>
    <w:rsid w:val="0037545A"/>
    <w:rsid w:val="00376A5C"/>
    <w:rsid w:val="003816DD"/>
    <w:rsid w:val="00384503"/>
    <w:rsid w:val="00385DB1"/>
    <w:rsid w:val="003869AD"/>
    <w:rsid w:val="00386D52"/>
    <w:rsid w:val="00386E69"/>
    <w:rsid w:val="00387A3D"/>
    <w:rsid w:val="003A070D"/>
    <w:rsid w:val="003A1D67"/>
    <w:rsid w:val="003A2945"/>
    <w:rsid w:val="003A31CA"/>
    <w:rsid w:val="003A5C46"/>
    <w:rsid w:val="003A5C9D"/>
    <w:rsid w:val="003A6E85"/>
    <w:rsid w:val="003B38CB"/>
    <w:rsid w:val="003C2FAF"/>
    <w:rsid w:val="003D0DF4"/>
    <w:rsid w:val="003D5C4F"/>
    <w:rsid w:val="003E1A97"/>
    <w:rsid w:val="003E69A7"/>
    <w:rsid w:val="003F7531"/>
    <w:rsid w:val="0040526E"/>
    <w:rsid w:val="00406532"/>
    <w:rsid w:val="00407135"/>
    <w:rsid w:val="004073BD"/>
    <w:rsid w:val="00432CB6"/>
    <w:rsid w:val="00433C7A"/>
    <w:rsid w:val="00436C77"/>
    <w:rsid w:val="00461C3E"/>
    <w:rsid w:val="00462E70"/>
    <w:rsid w:val="0047026F"/>
    <w:rsid w:val="00472A01"/>
    <w:rsid w:val="00476BC2"/>
    <w:rsid w:val="004866DD"/>
    <w:rsid w:val="00487D29"/>
    <w:rsid w:val="004907DC"/>
    <w:rsid w:val="00495625"/>
    <w:rsid w:val="004972CA"/>
    <w:rsid w:val="004A068F"/>
    <w:rsid w:val="004A18E0"/>
    <w:rsid w:val="004A5BB4"/>
    <w:rsid w:val="004B2D19"/>
    <w:rsid w:val="004B3EB4"/>
    <w:rsid w:val="004B449E"/>
    <w:rsid w:val="004B4F37"/>
    <w:rsid w:val="004D0876"/>
    <w:rsid w:val="004D3DC4"/>
    <w:rsid w:val="004D5CFB"/>
    <w:rsid w:val="004D7197"/>
    <w:rsid w:val="004E120C"/>
    <w:rsid w:val="004E745D"/>
    <w:rsid w:val="004F4383"/>
    <w:rsid w:val="00502133"/>
    <w:rsid w:val="00502876"/>
    <w:rsid w:val="0050403C"/>
    <w:rsid w:val="005165A2"/>
    <w:rsid w:val="0052694F"/>
    <w:rsid w:val="005327FA"/>
    <w:rsid w:val="00533AFD"/>
    <w:rsid w:val="005343A4"/>
    <w:rsid w:val="005429DB"/>
    <w:rsid w:val="00554C4A"/>
    <w:rsid w:val="0055777E"/>
    <w:rsid w:val="00561C2F"/>
    <w:rsid w:val="00562A51"/>
    <w:rsid w:val="00563C0D"/>
    <w:rsid w:val="00576566"/>
    <w:rsid w:val="00577E97"/>
    <w:rsid w:val="005819EC"/>
    <w:rsid w:val="00585A54"/>
    <w:rsid w:val="0059210B"/>
    <w:rsid w:val="00592A12"/>
    <w:rsid w:val="005942FF"/>
    <w:rsid w:val="00597119"/>
    <w:rsid w:val="005A1B84"/>
    <w:rsid w:val="005A4EF2"/>
    <w:rsid w:val="005C1347"/>
    <w:rsid w:val="005C1D88"/>
    <w:rsid w:val="005C76C5"/>
    <w:rsid w:val="005C7B37"/>
    <w:rsid w:val="005D7151"/>
    <w:rsid w:val="005E241F"/>
    <w:rsid w:val="005E2EDF"/>
    <w:rsid w:val="005E5A1E"/>
    <w:rsid w:val="005E7B1A"/>
    <w:rsid w:val="005F0F85"/>
    <w:rsid w:val="005F3A74"/>
    <w:rsid w:val="006000AE"/>
    <w:rsid w:val="00602965"/>
    <w:rsid w:val="00603ACE"/>
    <w:rsid w:val="00606608"/>
    <w:rsid w:val="00607616"/>
    <w:rsid w:val="00613E2A"/>
    <w:rsid w:val="00614D02"/>
    <w:rsid w:val="00621DAB"/>
    <w:rsid w:val="006320E5"/>
    <w:rsid w:val="00635B58"/>
    <w:rsid w:val="00635E6D"/>
    <w:rsid w:val="00642A88"/>
    <w:rsid w:val="006477F4"/>
    <w:rsid w:val="0065319B"/>
    <w:rsid w:val="00655562"/>
    <w:rsid w:val="0066112D"/>
    <w:rsid w:val="006618BD"/>
    <w:rsid w:val="0066216D"/>
    <w:rsid w:val="006720FC"/>
    <w:rsid w:val="00674736"/>
    <w:rsid w:val="00677BA9"/>
    <w:rsid w:val="0068049D"/>
    <w:rsid w:val="00683404"/>
    <w:rsid w:val="00685F10"/>
    <w:rsid w:val="00686406"/>
    <w:rsid w:val="00687822"/>
    <w:rsid w:val="00695E53"/>
    <w:rsid w:val="006A1062"/>
    <w:rsid w:val="006A331E"/>
    <w:rsid w:val="006A4971"/>
    <w:rsid w:val="006A6A7D"/>
    <w:rsid w:val="006B02AF"/>
    <w:rsid w:val="006B45F1"/>
    <w:rsid w:val="006B721F"/>
    <w:rsid w:val="006C3AD5"/>
    <w:rsid w:val="006C4E76"/>
    <w:rsid w:val="006C6C2F"/>
    <w:rsid w:val="006E22D9"/>
    <w:rsid w:val="006E2627"/>
    <w:rsid w:val="006E438A"/>
    <w:rsid w:val="006E5C9D"/>
    <w:rsid w:val="006E7C6F"/>
    <w:rsid w:val="006F0B53"/>
    <w:rsid w:val="006F4BC0"/>
    <w:rsid w:val="006F5515"/>
    <w:rsid w:val="0072776A"/>
    <w:rsid w:val="00732D80"/>
    <w:rsid w:val="007345CE"/>
    <w:rsid w:val="00736764"/>
    <w:rsid w:val="00741BF6"/>
    <w:rsid w:val="00744230"/>
    <w:rsid w:val="007442E5"/>
    <w:rsid w:val="00754F50"/>
    <w:rsid w:val="00757E8F"/>
    <w:rsid w:val="0076586F"/>
    <w:rsid w:val="007704C1"/>
    <w:rsid w:val="00772A16"/>
    <w:rsid w:val="007741EF"/>
    <w:rsid w:val="00784939"/>
    <w:rsid w:val="0078522F"/>
    <w:rsid w:val="00786554"/>
    <w:rsid w:val="0079177D"/>
    <w:rsid w:val="007939A6"/>
    <w:rsid w:val="00797C2A"/>
    <w:rsid w:val="007A0093"/>
    <w:rsid w:val="007A31D4"/>
    <w:rsid w:val="007B0956"/>
    <w:rsid w:val="007B2675"/>
    <w:rsid w:val="007B53BB"/>
    <w:rsid w:val="007B7D9C"/>
    <w:rsid w:val="007C0327"/>
    <w:rsid w:val="007C3A71"/>
    <w:rsid w:val="007C3B82"/>
    <w:rsid w:val="007D6FD4"/>
    <w:rsid w:val="007F041B"/>
    <w:rsid w:val="007F30B1"/>
    <w:rsid w:val="007F62E2"/>
    <w:rsid w:val="007F77B3"/>
    <w:rsid w:val="00800B42"/>
    <w:rsid w:val="00803232"/>
    <w:rsid w:val="008164B9"/>
    <w:rsid w:val="00826D73"/>
    <w:rsid w:val="00843209"/>
    <w:rsid w:val="0084618C"/>
    <w:rsid w:val="00846DDC"/>
    <w:rsid w:val="008563EA"/>
    <w:rsid w:val="00857CFE"/>
    <w:rsid w:val="00861F20"/>
    <w:rsid w:val="00861F99"/>
    <w:rsid w:val="00862264"/>
    <w:rsid w:val="008638CC"/>
    <w:rsid w:val="00885CE0"/>
    <w:rsid w:val="008918CA"/>
    <w:rsid w:val="00892140"/>
    <w:rsid w:val="00895943"/>
    <w:rsid w:val="008B0B3F"/>
    <w:rsid w:val="008B6B72"/>
    <w:rsid w:val="008B7E98"/>
    <w:rsid w:val="008C2254"/>
    <w:rsid w:val="008C372E"/>
    <w:rsid w:val="008D1F1E"/>
    <w:rsid w:val="008D434A"/>
    <w:rsid w:val="008E0D47"/>
    <w:rsid w:val="008E37CF"/>
    <w:rsid w:val="008E53E8"/>
    <w:rsid w:val="008E5D42"/>
    <w:rsid w:val="008F374A"/>
    <w:rsid w:val="008F56E4"/>
    <w:rsid w:val="00905038"/>
    <w:rsid w:val="009127C3"/>
    <w:rsid w:val="009178A9"/>
    <w:rsid w:val="009210AF"/>
    <w:rsid w:val="009216E0"/>
    <w:rsid w:val="0093033C"/>
    <w:rsid w:val="00944AC8"/>
    <w:rsid w:val="00945B33"/>
    <w:rsid w:val="00945FDC"/>
    <w:rsid w:val="0094754E"/>
    <w:rsid w:val="00950B85"/>
    <w:rsid w:val="009516D8"/>
    <w:rsid w:val="00960F18"/>
    <w:rsid w:val="00964DAD"/>
    <w:rsid w:val="009705C4"/>
    <w:rsid w:val="00972071"/>
    <w:rsid w:val="00972BC4"/>
    <w:rsid w:val="009771B0"/>
    <w:rsid w:val="009804CB"/>
    <w:rsid w:val="009900F0"/>
    <w:rsid w:val="009B0293"/>
    <w:rsid w:val="009C62B2"/>
    <w:rsid w:val="009C6D7B"/>
    <w:rsid w:val="009D41C4"/>
    <w:rsid w:val="009E2B8C"/>
    <w:rsid w:val="009F126F"/>
    <w:rsid w:val="00A00E16"/>
    <w:rsid w:val="00A02574"/>
    <w:rsid w:val="00A134FC"/>
    <w:rsid w:val="00A13D05"/>
    <w:rsid w:val="00A17DEC"/>
    <w:rsid w:val="00A41732"/>
    <w:rsid w:val="00A41ACF"/>
    <w:rsid w:val="00A4590D"/>
    <w:rsid w:val="00A56228"/>
    <w:rsid w:val="00A70983"/>
    <w:rsid w:val="00A75E8B"/>
    <w:rsid w:val="00A8250D"/>
    <w:rsid w:val="00A83BFB"/>
    <w:rsid w:val="00A91DF3"/>
    <w:rsid w:val="00A93EDB"/>
    <w:rsid w:val="00A95D1A"/>
    <w:rsid w:val="00A9636B"/>
    <w:rsid w:val="00AA6F25"/>
    <w:rsid w:val="00AB1B34"/>
    <w:rsid w:val="00AB3898"/>
    <w:rsid w:val="00AC091D"/>
    <w:rsid w:val="00AC095F"/>
    <w:rsid w:val="00AC21FB"/>
    <w:rsid w:val="00AC47CA"/>
    <w:rsid w:val="00AC5ABB"/>
    <w:rsid w:val="00AD1494"/>
    <w:rsid w:val="00AD1CA6"/>
    <w:rsid w:val="00AE1195"/>
    <w:rsid w:val="00AF1860"/>
    <w:rsid w:val="00AF288F"/>
    <w:rsid w:val="00AF3E4F"/>
    <w:rsid w:val="00B01044"/>
    <w:rsid w:val="00B012AC"/>
    <w:rsid w:val="00B0528D"/>
    <w:rsid w:val="00B05932"/>
    <w:rsid w:val="00B059D1"/>
    <w:rsid w:val="00B11860"/>
    <w:rsid w:val="00B158DE"/>
    <w:rsid w:val="00B16006"/>
    <w:rsid w:val="00B17F2C"/>
    <w:rsid w:val="00B211BD"/>
    <w:rsid w:val="00B22491"/>
    <w:rsid w:val="00B23AB8"/>
    <w:rsid w:val="00B36104"/>
    <w:rsid w:val="00B507BC"/>
    <w:rsid w:val="00B5430A"/>
    <w:rsid w:val="00B56B68"/>
    <w:rsid w:val="00B57BB2"/>
    <w:rsid w:val="00B65A7B"/>
    <w:rsid w:val="00B72BB3"/>
    <w:rsid w:val="00B82350"/>
    <w:rsid w:val="00B96598"/>
    <w:rsid w:val="00BC309E"/>
    <w:rsid w:val="00BC4113"/>
    <w:rsid w:val="00BC49D7"/>
    <w:rsid w:val="00BC7BD0"/>
    <w:rsid w:val="00BD0276"/>
    <w:rsid w:val="00BD2D6E"/>
    <w:rsid w:val="00BD4619"/>
    <w:rsid w:val="00BD68E2"/>
    <w:rsid w:val="00BE01D2"/>
    <w:rsid w:val="00BE2E1F"/>
    <w:rsid w:val="00BE784B"/>
    <w:rsid w:val="00BF1423"/>
    <w:rsid w:val="00BF4B4B"/>
    <w:rsid w:val="00C02F0D"/>
    <w:rsid w:val="00C05A3E"/>
    <w:rsid w:val="00C126C0"/>
    <w:rsid w:val="00C13DA6"/>
    <w:rsid w:val="00C15E18"/>
    <w:rsid w:val="00C21BA6"/>
    <w:rsid w:val="00C21C05"/>
    <w:rsid w:val="00C27533"/>
    <w:rsid w:val="00C329F5"/>
    <w:rsid w:val="00C33E6B"/>
    <w:rsid w:val="00C36709"/>
    <w:rsid w:val="00C369BD"/>
    <w:rsid w:val="00C4487C"/>
    <w:rsid w:val="00C45C6F"/>
    <w:rsid w:val="00C5040B"/>
    <w:rsid w:val="00C56CC5"/>
    <w:rsid w:val="00C57413"/>
    <w:rsid w:val="00C65D4E"/>
    <w:rsid w:val="00C70A35"/>
    <w:rsid w:val="00C80B54"/>
    <w:rsid w:val="00C85188"/>
    <w:rsid w:val="00C91C3D"/>
    <w:rsid w:val="00C97DEA"/>
    <w:rsid w:val="00CB38AF"/>
    <w:rsid w:val="00CC0110"/>
    <w:rsid w:val="00CC0FB4"/>
    <w:rsid w:val="00CC5809"/>
    <w:rsid w:val="00CD1DDA"/>
    <w:rsid w:val="00CD37A4"/>
    <w:rsid w:val="00CD7516"/>
    <w:rsid w:val="00CE378D"/>
    <w:rsid w:val="00CE6B0E"/>
    <w:rsid w:val="00CE7495"/>
    <w:rsid w:val="00CF0210"/>
    <w:rsid w:val="00CF4041"/>
    <w:rsid w:val="00CF5044"/>
    <w:rsid w:val="00D02692"/>
    <w:rsid w:val="00D02A82"/>
    <w:rsid w:val="00D062C7"/>
    <w:rsid w:val="00D068BE"/>
    <w:rsid w:val="00D068F9"/>
    <w:rsid w:val="00D1636C"/>
    <w:rsid w:val="00D2012D"/>
    <w:rsid w:val="00D21A0E"/>
    <w:rsid w:val="00D21AC0"/>
    <w:rsid w:val="00D266AF"/>
    <w:rsid w:val="00D267DB"/>
    <w:rsid w:val="00D31901"/>
    <w:rsid w:val="00D35EF9"/>
    <w:rsid w:val="00D36F60"/>
    <w:rsid w:val="00D47617"/>
    <w:rsid w:val="00D56344"/>
    <w:rsid w:val="00D63D47"/>
    <w:rsid w:val="00D86569"/>
    <w:rsid w:val="00D945D7"/>
    <w:rsid w:val="00D96485"/>
    <w:rsid w:val="00D96FE5"/>
    <w:rsid w:val="00DA1C39"/>
    <w:rsid w:val="00DA6AD6"/>
    <w:rsid w:val="00DB101C"/>
    <w:rsid w:val="00DB2719"/>
    <w:rsid w:val="00DB52DE"/>
    <w:rsid w:val="00DB5CC3"/>
    <w:rsid w:val="00DB72F4"/>
    <w:rsid w:val="00DB72F7"/>
    <w:rsid w:val="00DC3BA2"/>
    <w:rsid w:val="00DC4581"/>
    <w:rsid w:val="00DC5F2A"/>
    <w:rsid w:val="00DC6755"/>
    <w:rsid w:val="00DD27F9"/>
    <w:rsid w:val="00DD658B"/>
    <w:rsid w:val="00DF5232"/>
    <w:rsid w:val="00DF77E9"/>
    <w:rsid w:val="00E031CD"/>
    <w:rsid w:val="00E1298A"/>
    <w:rsid w:val="00E31EAF"/>
    <w:rsid w:val="00E35E74"/>
    <w:rsid w:val="00E36C35"/>
    <w:rsid w:val="00E37355"/>
    <w:rsid w:val="00E42687"/>
    <w:rsid w:val="00E47E28"/>
    <w:rsid w:val="00E5269B"/>
    <w:rsid w:val="00E61300"/>
    <w:rsid w:val="00E6197A"/>
    <w:rsid w:val="00E65010"/>
    <w:rsid w:val="00E76A72"/>
    <w:rsid w:val="00E82ACD"/>
    <w:rsid w:val="00EA6071"/>
    <w:rsid w:val="00EB3C08"/>
    <w:rsid w:val="00EB7592"/>
    <w:rsid w:val="00ED2EC9"/>
    <w:rsid w:val="00ED47DD"/>
    <w:rsid w:val="00ED792C"/>
    <w:rsid w:val="00EE5B6E"/>
    <w:rsid w:val="00EF074B"/>
    <w:rsid w:val="00EF1568"/>
    <w:rsid w:val="00EF7E33"/>
    <w:rsid w:val="00F06846"/>
    <w:rsid w:val="00F1001F"/>
    <w:rsid w:val="00F12E83"/>
    <w:rsid w:val="00F13F85"/>
    <w:rsid w:val="00F144D2"/>
    <w:rsid w:val="00F17AD3"/>
    <w:rsid w:val="00F30CDE"/>
    <w:rsid w:val="00F374A4"/>
    <w:rsid w:val="00F422C8"/>
    <w:rsid w:val="00F46794"/>
    <w:rsid w:val="00F619FE"/>
    <w:rsid w:val="00F621F6"/>
    <w:rsid w:val="00F66C44"/>
    <w:rsid w:val="00F67E31"/>
    <w:rsid w:val="00F76110"/>
    <w:rsid w:val="00F924A7"/>
    <w:rsid w:val="00F95E7D"/>
    <w:rsid w:val="00FA283F"/>
    <w:rsid w:val="00FA4F33"/>
    <w:rsid w:val="00FA55D5"/>
    <w:rsid w:val="00FA59D8"/>
    <w:rsid w:val="00FA77EC"/>
    <w:rsid w:val="00FB4A0E"/>
    <w:rsid w:val="00FB4AD9"/>
    <w:rsid w:val="00FB4F66"/>
    <w:rsid w:val="00FB7FF0"/>
    <w:rsid w:val="00FC2512"/>
    <w:rsid w:val="00FC4095"/>
    <w:rsid w:val="00FD0C5F"/>
    <w:rsid w:val="00FD27D9"/>
    <w:rsid w:val="00FD4A60"/>
    <w:rsid w:val="00FD545E"/>
    <w:rsid w:val="00FD5CDD"/>
    <w:rsid w:val="00FE384A"/>
    <w:rsid w:val="00FE5504"/>
    <w:rsid w:val="00FE69C7"/>
    <w:rsid w:val="00FF4240"/>
    <w:rsid w:val="00FF6268"/>
    <w:rsid w:val="00FF6AAD"/>
    <w:rsid w:val="020D7945"/>
    <w:rsid w:val="02354743"/>
    <w:rsid w:val="02693F26"/>
    <w:rsid w:val="03D75A6B"/>
    <w:rsid w:val="040A6ECA"/>
    <w:rsid w:val="084B10EC"/>
    <w:rsid w:val="08A76AFE"/>
    <w:rsid w:val="08DF445C"/>
    <w:rsid w:val="092C38FC"/>
    <w:rsid w:val="0A965649"/>
    <w:rsid w:val="0ADF06BC"/>
    <w:rsid w:val="0B4A05A0"/>
    <w:rsid w:val="0BB95143"/>
    <w:rsid w:val="0C6B59D8"/>
    <w:rsid w:val="0C716A9A"/>
    <w:rsid w:val="0D12258F"/>
    <w:rsid w:val="0D1B0A99"/>
    <w:rsid w:val="0DAF3C89"/>
    <w:rsid w:val="0E882622"/>
    <w:rsid w:val="0F956E06"/>
    <w:rsid w:val="10333B6C"/>
    <w:rsid w:val="103577F8"/>
    <w:rsid w:val="123603AA"/>
    <w:rsid w:val="13434502"/>
    <w:rsid w:val="16200AD7"/>
    <w:rsid w:val="1633056D"/>
    <w:rsid w:val="172B0D2A"/>
    <w:rsid w:val="175F79E5"/>
    <w:rsid w:val="18000848"/>
    <w:rsid w:val="184F66EE"/>
    <w:rsid w:val="1868655E"/>
    <w:rsid w:val="193E3350"/>
    <w:rsid w:val="19C6756B"/>
    <w:rsid w:val="19CC42A4"/>
    <w:rsid w:val="1BC23B52"/>
    <w:rsid w:val="1CD67385"/>
    <w:rsid w:val="1DF40D65"/>
    <w:rsid w:val="1E0718D5"/>
    <w:rsid w:val="1E3D213C"/>
    <w:rsid w:val="1E4140B3"/>
    <w:rsid w:val="1F1E63ED"/>
    <w:rsid w:val="21C762BC"/>
    <w:rsid w:val="21D300CF"/>
    <w:rsid w:val="22EB4A23"/>
    <w:rsid w:val="234E213C"/>
    <w:rsid w:val="24417AB4"/>
    <w:rsid w:val="26386EBC"/>
    <w:rsid w:val="263B1CFA"/>
    <w:rsid w:val="264A3212"/>
    <w:rsid w:val="27295BFF"/>
    <w:rsid w:val="281122B6"/>
    <w:rsid w:val="28EA4D75"/>
    <w:rsid w:val="29324CD6"/>
    <w:rsid w:val="295178C4"/>
    <w:rsid w:val="2990445E"/>
    <w:rsid w:val="29B57CF5"/>
    <w:rsid w:val="2A8256CB"/>
    <w:rsid w:val="2C1F1AFE"/>
    <w:rsid w:val="2CF77A4F"/>
    <w:rsid w:val="2EE74685"/>
    <w:rsid w:val="303A411D"/>
    <w:rsid w:val="30464EB9"/>
    <w:rsid w:val="309D4851"/>
    <w:rsid w:val="30CC00C5"/>
    <w:rsid w:val="30D476C1"/>
    <w:rsid w:val="31FF6475"/>
    <w:rsid w:val="32053246"/>
    <w:rsid w:val="32FC53DC"/>
    <w:rsid w:val="3328099C"/>
    <w:rsid w:val="33B62EC6"/>
    <w:rsid w:val="33EB1AFB"/>
    <w:rsid w:val="362F4136"/>
    <w:rsid w:val="382B62C2"/>
    <w:rsid w:val="388975BA"/>
    <w:rsid w:val="39535628"/>
    <w:rsid w:val="3A9B7771"/>
    <w:rsid w:val="3BAA6293"/>
    <w:rsid w:val="3EE267FB"/>
    <w:rsid w:val="402206EB"/>
    <w:rsid w:val="40273F29"/>
    <w:rsid w:val="405E141D"/>
    <w:rsid w:val="424F7AFB"/>
    <w:rsid w:val="433E7A3F"/>
    <w:rsid w:val="44B71B00"/>
    <w:rsid w:val="47993951"/>
    <w:rsid w:val="479F3249"/>
    <w:rsid w:val="481E20F5"/>
    <w:rsid w:val="4973716F"/>
    <w:rsid w:val="49DC7740"/>
    <w:rsid w:val="4B0D630E"/>
    <w:rsid w:val="4B7D168E"/>
    <w:rsid w:val="4E424A9B"/>
    <w:rsid w:val="4F684B39"/>
    <w:rsid w:val="4FA277BC"/>
    <w:rsid w:val="504C6C18"/>
    <w:rsid w:val="50DF6D0A"/>
    <w:rsid w:val="51F62CE1"/>
    <w:rsid w:val="560F46D4"/>
    <w:rsid w:val="56CD7408"/>
    <w:rsid w:val="57766F0C"/>
    <w:rsid w:val="588A161F"/>
    <w:rsid w:val="5994682E"/>
    <w:rsid w:val="59EA3107"/>
    <w:rsid w:val="5A443C44"/>
    <w:rsid w:val="5AB05BDE"/>
    <w:rsid w:val="5EC174DB"/>
    <w:rsid w:val="5F8E1921"/>
    <w:rsid w:val="5FAF7FC3"/>
    <w:rsid w:val="60660972"/>
    <w:rsid w:val="60EB6187"/>
    <w:rsid w:val="62743E6B"/>
    <w:rsid w:val="64A5517E"/>
    <w:rsid w:val="64F904BE"/>
    <w:rsid w:val="65DB551D"/>
    <w:rsid w:val="66814254"/>
    <w:rsid w:val="67103CAB"/>
    <w:rsid w:val="67403BC1"/>
    <w:rsid w:val="676C0858"/>
    <w:rsid w:val="676E3F45"/>
    <w:rsid w:val="68327741"/>
    <w:rsid w:val="684E692D"/>
    <w:rsid w:val="68566D88"/>
    <w:rsid w:val="69836C24"/>
    <w:rsid w:val="69BA5C5F"/>
    <w:rsid w:val="6ADB7715"/>
    <w:rsid w:val="6B44586E"/>
    <w:rsid w:val="6C6E6B00"/>
    <w:rsid w:val="6DEF0FE5"/>
    <w:rsid w:val="6E911E8A"/>
    <w:rsid w:val="6E953A56"/>
    <w:rsid w:val="6F146B35"/>
    <w:rsid w:val="70234124"/>
    <w:rsid w:val="71CF0D42"/>
    <w:rsid w:val="71D428DE"/>
    <w:rsid w:val="7233755F"/>
    <w:rsid w:val="733F15BF"/>
    <w:rsid w:val="73C452B8"/>
    <w:rsid w:val="76D21710"/>
    <w:rsid w:val="774224BD"/>
    <w:rsid w:val="777648C6"/>
    <w:rsid w:val="7790670F"/>
    <w:rsid w:val="77CE280A"/>
    <w:rsid w:val="7899670A"/>
    <w:rsid w:val="78CE70C5"/>
    <w:rsid w:val="7A117102"/>
    <w:rsid w:val="7A5E57A1"/>
    <w:rsid w:val="7A79671F"/>
    <w:rsid w:val="7ACE1FCC"/>
    <w:rsid w:val="7C1F2315"/>
    <w:rsid w:val="7D0965EB"/>
    <w:rsid w:val="7DF9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2627A"/>
  <w15:docId w15:val="{D9847251-951D-421D-ACEE-11FCB0DD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63C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63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6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563C0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rsid w:val="00563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563C0D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563C0D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563C0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63C0D"/>
    <w:rPr>
      <w:sz w:val="18"/>
      <w:szCs w:val="18"/>
    </w:rPr>
  </w:style>
  <w:style w:type="paragraph" w:customStyle="1" w:styleId="p0">
    <w:name w:val="p0"/>
    <w:basedOn w:val="a"/>
    <w:qFormat/>
    <w:rsid w:val="00563C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63C0D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563C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364</Words>
  <Characters>2077</Characters>
  <Application>Microsoft Office Word</Application>
  <DocSecurity>0</DocSecurity>
  <Lines>17</Lines>
  <Paragraphs>4</Paragraphs>
  <ScaleCrop>false</ScaleCrop>
  <Company>MarXM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1178</cp:revision>
  <cp:lastPrinted>2019-10-25T09:07:00Z</cp:lastPrinted>
  <dcterms:created xsi:type="dcterms:W3CDTF">2016-03-16T01:22:00Z</dcterms:created>
  <dcterms:modified xsi:type="dcterms:W3CDTF">2019-12-04T02:58:00Z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