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60" w:lineRule="exac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附件1.2.3</w:t>
      </w:r>
    </w:p>
    <w:p>
      <w:pPr>
        <w:pStyle w:val="3"/>
        <w:spacing w:line="560" w:lineRule="exact"/>
        <w:ind w:firstLine="2200" w:firstLineChars="500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海南经贸职业技术学院</w:t>
      </w:r>
    </w:p>
    <w:p>
      <w:pPr>
        <w:pStyle w:val="3"/>
        <w:spacing w:line="560" w:lineRule="exact"/>
        <w:ind w:left="880" w:hanging="880" w:hangingChars="200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2022年春季开学前学生疫情防控信息统计表</w:t>
      </w:r>
    </w:p>
    <w:p>
      <w:pPr>
        <w:pStyle w:val="3"/>
        <w:spacing w:line="560" w:lineRule="exact"/>
        <w:ind w:left="880" w:hanging="880" w:hangingChars="200"/>
        <w:jc w:val="center"/>
        <w:rPr>
          <w:rFonts w:ascii="方正小标宋简体" w:hAnsi="黑体" w:eastAsia="方正小标宋简体" w:cs="宋体"/>
          <w:sz w:val="44"/>
          <w:szCs w:val="44"/>
        </w:rPr>
      </w:pPr>
    </w:p>
    <w:tbl>
      <w:tblPr>
        <w:tblStyle w:val="5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729"/>
        <w:gridCol w:w="729"/>
        <w:gridCol w:w="729"/>
        <w:gridCol w:w="729"/>
        <w:gridCol w:w="728"/>
        <w:gridCol w:w="728"/>
        <w:gridCol w:w="728"/>
        <w:gridCol w:w="728"/>
        <w:gridCol w:w="729"/>
        <w:gridCol w:w="7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28" w:type="dxa"/>
            <w:vMerge w:val="restart"/>
            <w:noWrap w:val="0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ascii="仿宋_GB2312" w:hAnsi="黑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sz w:val="28"/>
                <w:szCs w:val="28"/>
              </w:rPr>
              <w:t>二级</w:t>
            </w:r>
          </w:p>
          <w:p>
            <w:pPr>
              <w:pStyle w:val="3"/>
              <w:spacing w:line="560" w:lineRule="exact"/>
              <w:jc w:val="center"/>
              <w:rPr>
                <w:rFonts w:ascii="仿宋_GB2312" w:hAnsi="黑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sz w:val="28"/>
                <w:szCs w:val="28"/>
              </w:rPr>
              <w:t>学院</w:t>
            </w:r>
          </w:p>
        </w:tc>
        <w:tc>
          <w:tcPr>
            <w:tcW w:w="2916" w:type="dxa"/>
            <w:gridSpan w:val="4"/>
            <w:noWrap w:val="0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ascii="仿宋_GB2312" w:hAnsi="黑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sz w:val="28"/>
                <w:szCs w:val="28"/>
              </w:rPr>
              <w:t>基本情况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高风险地区学生情况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中风险地区学生情况</w:t>
            </w:r>
          </w:p>
        </w:tc>
        <w:tc>
          <w:tcPr>
            <w:tcW w:w="14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感染人数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28" w:type="dxa"/>
            <w:vMerge w:val="continue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学生总数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当前在校学生总数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离校未离岛学生总数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离岛学生总数</w:t>
            </w:r>
          </w:p>
        </w:tc>
        <w:tc>
          <w:tcPr>
            <w:tcW w:w="728" w:type="dxa"/>
            <w:noWrap w:val="0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学生总数</w:t>
            </w:r>
          </w:p>
        </w:tc>
        <w:tc>
          <w:tcPr>
            <w:tcW w:w="728" w:type="dxa"/>
            <w:noWrap w:val="0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地区</w:t>
            </w:r>
          </w:p>
        </w:tc>
        <w:tc>
          <w:tcPr>
            <w:tcW w:w="728" w:type="dxa"/>
            <w:noWrap w:val="0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学生总数</w:t>
            </w:r>
          </w:p>
        </w:tc>
        <w:tc>
          <w:tcPr>
            <w:tcW w:w="728" w:type="dxa"/>
            <w:noWrap w:val="0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地区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学生感染数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家长感染数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财务管理学院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8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8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8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8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国际贸易学院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8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8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8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8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信息技术学院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8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8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8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8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机电与汽车工程学院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8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8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8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8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国际旅游学院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8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8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8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8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国际教育学院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8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8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8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8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人文艺术学院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8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8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8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8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体育与健康学院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8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8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8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8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2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乌拉尔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学院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8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8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8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8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8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8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8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8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仿宋_GB2312" w:hAnsi="黑体" w:eastAsia="仿宋_GB2312" w:cs="宋体"/>
                <w:sz w:val="28"/>
                <w:szCs w:val="28"/>
              </w:rPr>
            </w:pPr>
          </w:p>
        </w:tc>
      </w:tr>
    </w:tbl>
    <w:p>
      <w:pPr>
        <w:pStyle w:val="3"/>
        <w:spacing w:line="560" w:lineRule="exact"/>
        <w:ind w:left="560" w:hanging="560" w:hangingChars="200"/>
        <w:rPr>
          <w:rFonts w:ascii="仿宋_GB2312" w:hAnsi="黑体" w:eastAsia="仿宋_GB2312" w:cs="宋体"/>
          <w:sz w:val="28"/>
          <w:szCs w:val="28"/>
        </w:rPr>
      </w:pPr>
      <w:r>
        <w:rPr>
          <w:rFonts w:hint="eastAsia" w:ascii="仿宋_GB2312" w:hAnsi="黑体" w:eastAsia="仿宋_GB2312" w:cs="宋体"/>
          <w:sz w:val="28"/>
          <w:szCs w:val="28"/>
        </w:rPr>
        <w:t>注：中高风险地区以上报表格当日“国家政务服务平台——各地疫情风险等级查询”中的全国中高风险疫情地区名单为准。</w:t>
      </w:r>
    </w:p>
    <w:p>
      <w:pPr>
        <w:pStyle w:val="3"/>
        <w:spacing w:line="560" w:lineRule="exact"/>
        <w:ind w:left="640" w:hanging="640" w:hangingChars="200"/>
        <w:rPr>
          <w:rFonts w:ascii="黑体" w:hAnsi="黑体" w:eastAsia="黑体" w:cs="宋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苹方-简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苹方-简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华文中宋">
    <w:altName w:val="苹方-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等线">
    <w:altName w:val="汉仪中等线KW"/>
    <w:panose1 w:val="02010600030101010101"/>
    <w:charset w:val="00"/>
    <w:family w:val="roman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CE4F81"/>
    <w:rsid w:val="5FDF2DAE"/>
    <w:rsid w:val="9FCE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Office_3.9.6.6441_F1E327BC-269C-435d-A152-05C5408002CA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2022-02-15T18:20:00Z</dcterms:created>
  <dc:creator>lishuaishuai</dc:creator>
  <cp:lastModifiedBy>lishuaishuai</cp:lastModifiedBy>
  <dcterms:modified xsi:type="dcterms:W3CDTF">2022-02-19T08:14:02Z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